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06B8" w:rsidRDefault="00D406B8" w:rsidP="00D406B8">
      <w:pPr>
        <w:pStyle w:val="ConsPlusTitlePage"/>
      </w:pPr>
      <w:bookmarkStart w:id="0" w:name="_GoBack"/>
      <w:bookmarkEnd w:id="0"/>
    </w:p>
    <w:p w:rsidR="00D406B8" w:rsidRDefault="00D406B8">
      <w:pPr>
        <w:pStyle w:val="ConsPlusTitle"/>
        <w:jc w:val="center"/>
      </w:pPr>
      <w:r>
        <w:t>ФЕДЕРАЛЬНОЕ КАЗНАЧЕЙСТВО</w:t>
      </w:r>
    </w:p>
    <w:p w:rsidR="00D406B8" w:rsidRDefault="00D406B8">
      <w:pPr>
        <w:pStyle w:val="ConsPlusTitle"/>
        <w:jc w:val="center"/>
      </w:pPr>
    </w:p>
    <w:p w:rsidR="00D406B8" w:rsidRDefault="00D406B8">
      <w:pPr>
        <w:pStyle w:val="ConsPlusTitle"/>
        <w:jc w:val="center"/>
      </w:pPr>
      <w:r>
        <w:t>ПЕРЕЧЕНЬ</w:t>
      </w:r>
    </w:p>
    <w:p w:rsidR="00D406B8" w:rsidRDefault="00D406B8">
      <w:pPr>
        <w:pStyle w:val="ConsPlusTitle"/>
        <w:jc w:val="center"/>
      </w:pPr>
      <w:r>
        <w:t>ПРАВОВЫХ АКТОВ, СОДЕРЖАЩИХ ТРЕБОВАНИЯ</w:t>
      </w:r>
    </w:p>
    <w:p w:rsidR="00D406B8" w:rsidRDefault="00D406B8">
      <w:pPr>
        <w:pStyle w:val="ConsPlusTitle"/>
        <w:jc w:val="center"/>
      </w:pPr>
      <w:r>
        <w:t>ЗАКОНОДАТЕЛЬСТВА О ПРОТИВОДЕЙСТВИЯ ЛЕГАЛИЗАЦИИ (ОТМЫВАНИЮ)</w:t>
      </w:r>
    </w:p>
    <w:p w:rsidR="00D406B8" w:rsidRDefault="00D406B8">
      <w:pPr>
        <w:pStyle w:val="ConsPlusTitle"/>
        <w:jc w:val="center"/>
      </w:pPr>
      <w:r>
        <w:t>ДОХОДОВ, ПОЛУЧЕННЫХ ПРЕСТУПНЫМ ПУТЕМ, ФИНАНСИРОВАНИЮ</w:t>
      </w:r>
    </w:p>
    <w:p w:rsidR="00D406B8" w:rsidRDefault="00D406B8">
      <w:pPr>
        <w:pStyle w:val="ConsPlusTitle"/>
        <w:jc w:val="center"/>
      </w:pPr>
      <w:r>
        <w:t>ТЕРРОРИЗМА И ФИНАНСИРОВАНИЮ РАСПРОСТРАНЕНИЯ ОРУЖИЯ МАССОВОГО</w:t>
      </w:r>
    </w:p>
    <w:p w:rsidR="00D406B8" w:rsidRDefault="00D406B8">
      <w:pPr>
        <w:pStyle w:val="ConsPlusTitle"/>
        <w:jc w:val="center"/>
      </w:pPr>
      <w:r>
        <w:t>УНИЧТОЖЕНИЯ, СОБЛЮДЕНИЕ КОТОРЫХ ОЦЕНИВАЕТСЯ ФЕДЕРАЛЬНЫМ</w:t>
      </w:r>
    </w:p>
    <w:p w:rsidR="00D406B8" w:rsidRDefault="00D406B8">
      <w:pPr>
        <w:pStyle w:val="ConsPlusTitle"/>
        <w:jc w:val="center"/>
      </w:pPr>
      <w:r>
        <w:t>КАЗНАЧЕЙСТВОМ ПРИ ОСУЩЕСТВЛЕНИИ КОНТРОЛЯ (НАДЗОРА) В СФЕРЕ</w:t>
      </w:r>
    </w:p>
    <w:p w:rsidR="00D406B8" w:rsidRDefault="00D406B8">
      <w:pPr>
        <w:pStyle w:val="ConsPlusTitle"/>
        <w:jc w:val="center"/>
      </w:pPr>
      <w:r>
        <w:t>ПРОТИВОДЕЙСТВИЯ ЛЕГАЛИЗАЦИИ (ОТМЫВАНИЮ) ДОХОДОВ, ПОЛУЧЕННЫХ</w:t>
      </w:r>
    </w:p>
    <w:p w:rsidR="00D406B8" w:rsidRDefault="00D406B8">
      <w:pPr>
        <w:pStyle w:val="ConsPlusTitle"/>
        <w:jc w:val="center"/>
      </w:pPr>
      <w:r>
        <w:t>ПРЕСТУПНЫМ ПУТЕМ, ФИНАНСИРОВАНИЮ ТЕРРОРИЗМА И ФИНАНСИРОВАНИЮ</w:t>
      </w:r>
    </w:p>
    <w:p w:rsidR="00D406B8" w:rsidRDefault="00D406B8">
      <w:pPr>
        <w:pStyle w:val="ConsPlusTitle"/>
        <w:jc w:val="center"/>
      </w:pPr>
      <w:r>
        <w:t>РАСПРОСТРАНЕНИЯ ОРУЖИЯ МАССОВОГО УНИЧТОЖЕНИЯ В ОТНОШЕНИИ</w:t>
      </w:r>
    </w:p>
    <w:p w:rsidR="00D406B8" w:rsidRDefault="00D406B8">
      <w:pPr>
        <w:pStyle w:val="ConsPlusTitle"/>
        <w:jc w:val="center"/>
      </w:pPr>
      <w:r>
        <w:t>АУДИТОРСКИХ ОРГАНИЗАЦИЙ, ОКАЗЫВАЮЩИХ АУДИТОРСКИЕ УСЛУГИ</w:t>
      </w:r>
    </w:p>
    <w:p w:rsidR="00D406B8" w:rsidRDefault="00D406B8">
      <w:pPr>
        <w:pStyle w:val="ConsPlusTitle"/>
        <w:jc w:val="center"/>
      </w:pPr>
      <w:r>
        <w:t>ОБЩЕСТВЕННО ЗНАЧИМЫМ ОРГАНИЗАЦИЯМ</w:t>
      </w:r>
    </w:p>
    <w:p w:rsidR="00D406B8" w:rsidRDefault="00D406B8">
      <w:pPr>
        <w:pStyle w:val="ConsPlusNormal"/>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709"/>
        <w:gridCol w:w="2268"/>
        <w:gridCol w:w="1134"/>
        <w:gridCol w:w="1559"/>
        <w:gridCol w:w="2835"/>
        <w:gridCol w:w="1559"/>
        <w:gridCol w:w="1276"/>
        <w:gridCol w:w="851"/>
        <w:gridCol w:w="1665"/>
      </w:tblGrid>
      <w:tr w:rsidR="00D406B8" w:rsidTr="00D406B8">
        <w:tc>
          <w:tcPr>
            <w:tcW w:w="704" w:type="dxa"/>
          </w:tcPr>
          <w:p w:rsidR="00D406B8" w:rsidRDefault="00D406B8">
            <w:pPr>
              <w:pStyle w:val="ConsPlusNormal"/>
              <w:jc w:val="center"/>
            </w:pPr>
            <w:r>
              <w:t>Порядковый номер в перечне</w:t>
            </w:r>
          </w:p>
        </w:tc>
        <w:tc>
          <w:tcPr>
            <w:tcW w:w="709" w:type="dxa"/>
          </w:tcPr>
          <w:p w:rsidR="00D406B8" w:rsidRDefault="00D406B8">
            <w:pPr>
              <w:pStyle w:val="ConsPlusNormal"/>
              <w:jc w:val="center"/>
            </w:pPr>
            <w:r>
              <w:t>Наименование вида нормативного правового акта</w:t>
            </w:r>
          </w:p>
        </w:tc>
        <w:tc>
          <w:tcPr>
            <w:tcW w:w="2268" w:type="dxa"/>
          </w:tcPr>
          <w:p w:rsidR="00D406B8" w:rsidRDefault="00D406B8">
            <w:pPr>
              <w:pStyle w:val="ConsPlusNormal"/>
              <w:jc w:val="center"/>
            </w:pPr>
            <w:r>
              <w:t>Полное наименование нормативного правового акта</w:t>
            </w:r>
          </w:p>
        </w:tc>
        <w:tc>
          <w:tcPr>
            <w:tcW w:w="1134" w:type="dxa"/>
          </w:tcPr>
          <w:p w:rsidR="00D406B8" w:rsidRDefault="00D406B8">
            <w:pPr>
              <w:pStyle w:val="ConsPlusNormal"/>
              <w:jc w:val="center"/>
            </w:pPr>
            <w:r>
              <w:t>Дата утверждения акта</w:t>
            </w:r>
          </w:p>
        </w:tc>
        <w:tc>
          <w:tcPr>
            <w:tcW w:w="1559" w:type="dxa"/>
          </w:tcPr>
          <w:p w:rsidR="00D406B8" w:rsidRDefault="00D406B8">
            <w:pPr>
              <w:pStyle w:val="ConsPlusNormal"/>
              <w:jc w:val="center"/>
            </w:pPr>
            <w:r>
              <w:t>Номер нормативного правового акта</w:t>
            </w:r>
          </w:p>
        </w:tc>
        <w:tc>
          <w:tcPr>
            <w:tcW w:w="2835" w:type="dxa"/>
          </w:tcPr>
          <w:p w:rsidR="00D406B8" w:rsidRDefault="00D406B8">
            <w:pPr>
              <w:pStyle w:val="ConsPlusNormal"/>
              <w:jc w:val="center"/>
            </w:pPr>
            <w:r>
              <w:t>Документ, содержащий текст нормативного правового акта. Гиперссылка на текст нормативного правового акта на официальном интернет-портале правовой информации (</w:t>
            </w:r>
            <w:hyperlink r:id="rId4">
              <w:r>
                <w:rPr>
                  <w:color w:val="0000FF"/>
                </w:rPr>
                <w:t>www.pravo.gov.ru</w:t>
              </w:r>
            </w:hyperlink>
            <w:r>
              <w:t>)</w:t>
            </w:r>
          </w:p>
        </w:tc>
        <w:tc>
          <w:tcPr>
            <w:tcW w:w="1559" w:type="dxa"/>
          </w:tcPr>
          <w:p w:rsidR="00D406B8" w:rsidRDefault="00D406B8">
            <w:pPr>
              <w:pStyle w:val="ConsPlusNormal"/>
              <w:jc w:val="center"/>
            </w:pPr>
            <w:r>
              <w:t>Реквизиты структурных единиц нормативного правового акта, содержащих обязательные требования</w:t>
            </w:r>
          </w:p>
        </w:tc>
        <w:tc>
          <w:tcPr>
            <w:tcW w:w="1276" w:type="dxa"/>
          </w:tcPr>
          <w:p w:rsidR="00D406B8" w:rsidRDefault="00D406B8">
            <w:pPr>
              <w:pStyle w:val="ConsPlusNormal"/>
              <w:jc w:val="center"/>
            </w:pPr>
            <w:r>
              <w:t>Категории лиц, обязанных соблюдать установленные нормативным правовым актом обязательные требования: юридические лица</w:t>
            </w:r>
          </w:p>
        </w:tc>
        <w:tc>
          <w:tcPr>
            <w:tcW w:w="851" w:type="dxa"/>
          </w:tcPr>
          <w:p w:rsidR="00D406B8" w:rsidRDefault="00D406B8">
            <w:pPr>
              <w:pStyle w:val="ConsPlusNormal"/>
              <w:jc w:val="center"/>
            </w:pPr>
            <w:r>
              <w:t>Иные категории лиц</w:t>
            </w:r>
          </w:p>
        </w:tc>
        <w:tc>
          <w:tcPr>
            <w:tcW w:w="1665" w:type="dxa"/>
          </w:tcPr>
          <w:p w:rsidR="00D406B8" w:rsidRDefault="00D406B8">
            <w:pPr>
              <w:pStyle w:val="ConsPlusNormal"/>
              <w:jc w:val="center"/>
            </w:pPr>
            <w:r>
              <w:t xml:space="preserve">Вид государственного контроля (надзора), наименование вида разрешительной деятельности, в рамках которых обеспечивается оценка соблюдения обязательных требований, установленных нормативным правовым </w:t>
            </w:r>
            <w:r>
              <w:lastRenderedPageBreak/>
              <w:t>актом</w:t>
            </w:r>
          </w:p>
        </w:tc>
      </w:tr>
      <w:tr w:rsidR="00D406B8" w:rsidTr="00D406B8">
        <w:tc>
          <w:tcPr>
            <w:tcW w:w="704" w:type="dxa"/>
          </w:tcPr>
          <w:p w:rsidR="00D406B8" w:rsidRDefault="00D406B8">
            <w:pPr>
              <w:pStyle w:val="ConsPlusNormal"/>
              <w:jc w:val="center"/>
            </w:pPr>
            <w:r>
              <w:lastRenderedPageBreak/>
              <w:t>1</w:t>
            </w:r>
          </w:p>
        </w:tc>
        <w:tc>
          <w:tcPr>
            <w:tcW w:w="709" w:type="dxa"/>
          </w:tcPr>
          <w:p w:rsidR="00D406B8" w:rsidRDefault="00D406B8">
            <w:pPr>
              <w:pStyle w:val="ConsPlusNormal"/>
              <w:jc w:val="center"/>
            </w:pPr>
            <w:r>
              <w:t xml:space="preserve">Федеральный </w:t>
            </w:r>
            <w:hyperlink r:id="rId5">
              <w:r>
                <w:rPr>
                  <w:color w:val="0000FF"/>
                </w:rPr>
                <w:t>закон</w:t>
              </w:r>
            </w:hyperlink>
          </w:p>
        </w:tc>
        <w:tc>
          <w:tcPr>
            <w:tcW w:w="2268" w:type="dxa"/>
          </w:tcPr>
          <w:p w:rsidR="00D406B8" w:rsidRDefault="00D406B8">
            <w:pPr>
              <w:pStyle w:val="ConsPlusNormal"/>
              <w:jc w:val="center"/>
            </w:pPr>
            <w:r>
              <w:t xml:space="preserve">Федеральный </w:t>
            </w:r>
            <w:hyperlink r:id="rId6">
              <w:r>
                <w:rPr>
                  <w:color w:val="0000FF"/>
                </w:rPr>
                <w:t>закон</w:t>
              </w:r>
            </w:hyperlink>
            <w:r>
              <w:t xml:space="preserve"> от 7 августа 2001 г. N 115-ФЗ "О противодействии легализации (отмыванию) доходов, полученных преступным путем, и финансированию терроризма"</w:t>
            </w:r>
          </w:p>
        </w:tc>
        <w:tc>
          <w:tcPr>
            <w:tcW w:w="1134" w:type="dxa"/>
          </w:tcPr>
          <w:p w:rsidR="00D406B8" w:rsidRDefault="00D406B8">
            <w:pPr>
              <w:pStyle w:val="ConsPlusNormal"/>
              <w:jc w:val="center"/>
            </w:pPr>
            <w:r>
              <w:t>07.08.2001</w:t>
            </w:r>
          </w:p>
        </w:tc>
        <w:tc>
          <w:tcPr>
            <w:tcW w:w="1559" w:type="dxa"/>
          </w:tcPr>
          <w:p w:rsidR="00D406B8" w:rsidRDefault="00D406B8">
            <w:pPr>
              <w:pStyle w:val="ConsPlusNormal"/>
              <w:jc w:val="center"/>
            </w:pPr>
            <w:r>
              <w:t>N 115-ФЗ</w:t>
            </w:r>
          </w:p>
        </w:tc>
        <w:tc>
          <w:tcPr>
            <w:tcW w:w="2835" w:type="dxa"/>
          </w:tcPr>
          <w:p w:rsidR="00D406B8" w:rsidRDefault="00D406B8">
            <w:pPr>
              <w:pStyle w:val="ConsPlusNormal"/>
              <w:jc w:val="center"/>
            </w:pPr>
            <w:hyperlink r:id="rId7">
              <w:r>
                <w:rPr>
                  <w:color w:val="0000FF"/>
                </w:rPr>
                <w:t>http://pravo.gov.ru/proxy/ips/?searchres=&amp;bpas=cd00000&amp;intelsearch=115-%F4%E7&amp;sort=-1</w:t>
              </w:r>
            </w:hyperlink>
          </w:p>
        </w:tc>
        <w:tc>
          <w:tcPr>
            <w:tcW w:w="1559" w:type="dxa"/>
          </w:tcPr>
          <w:p w:rsidR="00D406B8" w:rsidRDefault="00D406B8">
            <w:pPr>
              <w:pStyle w:val="ConsPlusNormal"/>
              <w:jc w:val="center"/>
            </w:pPr>
            <w:hyperlink r:id="rId8">
              <w:r>
                <w:rPr>
                  <w:color w:val="0000FF"/>
                </w:rPr>
                <w:t>абзац первый пункта 2 статьи 7</w:t>
              </w:r>
            </w:hyperlink>
            <w:r>
              <w:t xml:space="preserve">, </w:t>
            </w:r>
            <w:hyperlink r:id="rId9">
              <w:r>
                <w:rPr>
                  <w:color w:val="0000FF"/>
                </w:rPr>
                <w:t>пункт 1 статьи 7.1</w:t>
              </w:r>
            </w:hyperlink>
            <w:r>
              <w:t xml:space="preserve">, </w:t>
            </w:r>
            <w:hyperlink r:id="rId10">
              <w:r>
                <w:rPr>
                  <w:color w:val="0000FF"/>
                </w:rPr>
                <w:t>пункт 2 статьи 7.1</w:t>
              </w:r>
            </w:hyperlink>
            <w:r>
              <w:t xml:space="preserve">, </w:t>
            </w:r>
            <w:hyperlink r:id="rId11">
              <w:r>
                <w:rPr>
                  <w:color w:val="0000FF"/>
                </w:rPr>
                <w:t>пункт 2.1 статьи 7.1</w:t>
              </w:r>
            </w:hyperlink>
            <w:r>
              <w:t xml:space="preserve">, </w:t>
            </w:r>
            <w:hyperlink r:id="rId12">
              <w:r>
                <w:rPr>
                  <w:color w:val="0000FF"/>
                </w:rPr>
                <w:t>пункт 4 статьи 7</w:t>
              </w:r>
            </w:hyperlink>
          </w:p>
        </w:tc>
        <w:tc>
          <w:tcPr>
            <w:tcW w:w="1276" w:type="dxa"/>
          </w:tcPr>
          <w:p w:rsidR="00D406B8" w:rsidRDefault="00D406B8">
            <w:pPr>
              <w:pStyle w:val="ConsPlusNormal"/>
              <w:jc w:val="center"/>
            </w:pPr>
            <w:r>
              <w:t>Да</w:t>
            </w:r>
          </w:p>
        </w:tc>
        <w:tc>
          <w:tcPr>
            <w:tcW w:w="851" w:type="dxa"/>
          </w:tcPr>
          <w:p w:rsidR="00D406B8" w:rsidRDefault="00D406B8">
            <w:pPr>
              <w:pStyle w:val="ConsPlusNormal"/>
              <w:jc w:val="center"/>
            </w:pPr>
            <w:r>
              <w:t>Аудиторские организации, оказывающие аудиторские услуги общественно значимым организациям</w:t>
            </w:r>
          </w:p>
        </w:tc>
        <w:tc>
          <w:tcPr>
            <w:tcW w:w="1665" w:type="dxa"/>
          </w:tcPr>
          <w:p w:rsidR="00D406B8" w:rsidRDefault="00D406B8">
            <w:pPr>
              <w:pStyle w:val="ConsPlusNormal"/>
              <w:jc w:val="center"/>
            </w:pPr>
            <w:r>
              <w:t>Контроль (надзор)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p>
        </w:tc>
      </w:tr>
      <w:tr w:rsidR="00D406B8" w:rsidTr="00D406B8">
        <w:tc>
          <w:tcPr>
            <w:tcW w:w="704" w:type="dxa"/>
          </w:tcPr>
          <w:p w:rsidR="00D406B8" w:rsidRDefault="00D406B8">
            <w:pPr>
              <w:pStyle w:val="ConsPlusNormal"/>
              <w:jc w:val="center"/>
            </w:pPr>
            <w:r>
              <w:t>2</w:t>
            </w:r>
          </w:p>
        </w:tc>
        <w:tc>
          <w:tcPr>
            <w:tcW w:w="709" w:type="dxa"/>
          </w:tcPr>
          <w:p w:rsidR="00D406B8" w:rsidRDefault="00D406B8">
            <w:pPr>
              <w:pStyle w:val="ConsPlusNormal"/>
              <w:jc w:val="center"/>
            </w:pPr>
            <w:hyperlink r:id="rId13">
              <w:r>
                <w:rPr>
                  <w:color w:val="0000FF"/>
                </w:rPr>
                <w:t>Постановление</w:t>
              </w:r>
            </w:hyperlink>
            <w:r>
              <w:t xml:space="preserve"> Прави</w:t>
            </w:r>
            <w:r>
              <w:lastRenderedPageBreak/>
              <w:t>тельства Российской Федерации</w:t>
            </w:r>
          </w:p>
        </w:tc>
        <w:tc>
          <w:tcPr>
            <w:tcW w:w="2268" w:type="dxa"/>
          </w:tcPr>
          <w:p w:rsidR="00D406B8" w:rsidRDefault="00D406B8">
            <w:pPr>
              <w:pStyle w:val="ConsPlusNormal"/>
              <w:jc w:val="center"/>
            </w:pPr>
            <w:hyperlink r:id="rId14">
              <w:r>
                <w:rPr>
                  <w:color w:val="0000FF"/>
                </w:rPr>
                <w:t>Постановление</w:t>
              </w:r>
            </w:hyperlink>
            <w:r>
              <w:t xml:space="preserve"> Правительства Российской Федерации от 9 </w:t>
            </w:r>
            <w:r>
              <w:lastRenderedPageBreak/>
              <w:t xml:space="preserve">апреля 2021 г. N 569 "Об утверждении Правил передачи информации в Федеральную службу по финансовому мониторингу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w:t>
            </w:r>
            <w:r>
              <w:lastRenderedPageBreak/>
              <w:t>аудиторами и о признании утратившими силу некоторых актов Правительства Российской Федерации" (действовал с 23 апреля 2021 г. по 21 февраля 2025 г.)</w:t>
            </w:r>
          </w:p>
        </w:tc>
        <w:tc>
          <w:tcPr>
            <w:tcW w:w="1134" w:type="dxa"/>
          </w:tcPr>
          <w:p w:rsidR="00D406B8" w:rsidRDefault="00D406B8">
            <w:pPr>
              <w:pStyle w:val="ConsPlusNormal"/>
              <w:jc w:val="center"/>
            </w:pPr>
            <w:r>
              <w:lastRenderedPageBreak/>
              <w:t>09.04.2021</w:t>
            </w:r>
          </w:p>
        </w:tc>
        <w:tc>
          <w:tcPr>
            <w:tcW w:w="1559" w:type="dxa"/>
          </w:tcPr>
          <w:p w:rsidR="00D406B8" w:rsidRDefault="00D406B8">
            <w:pPr>
              <w:pStyle w:val="ConsPlusNormal"/>
              <w:jc w:val="center"/>
            </w:pPr>
            <w:r>
              <w:t>N 569</w:t>
            </w:r>
          </w:p>
        </w:tc>
        <w:tc>
          <w:tcPr>
            <w:tcW w:w="2835" w:type="dxa"/>
          </w:tcPr>
          <w:p w:rsidR="00D406B8" w:rsidRDefault="00D406B8">
            <w:pPr>
              <w:pStyle w:val="ConsPlusNormal"/>
              <w:jc w:val="center"/>
            </w:pPr>
            <w:hyperlink r:id="rId15">
              <w:r>
                <w:rPr>
                  <w:color w:val="0000FF"/>
                </w:rPr>
                <w:t>http://pravo.gov.ru/proxy/ips/?searchres=&amp;bpas=cd00000&amp;intelsearch=569+%EE%F2+09.04.2021&amp;sort=-1</w:t>
              </w:r>
            </w:hyperlink>
          </w:p>
        </w:tc>
        <w:tc>
          <w:tcPr>
            <w:tcW w:w="1559" w:type="dxa"/>
          </w:tcPr>
          <w:p w:rsidR="00D406B8" w:rsidRDefault="00D406B8">
            <w:pPr>
              <w:pStyle w:val="ConsPlusNormal"/>
              <w:jc w:val="center"/>
            </w:pPr>
            <w:hyperlink r:id="rId16">
              <w:r>
                <w:rPr>
                  <w:color w:val="0000FF"/>
                </w:rPr>
                <w:t>подпункт "а" пункта 2</w:t>
              </w:r>
            </w:hyperlink>
            <w:r>
              <w:t xml:space="preserve">, </w:t>
            </w:r>
            <w:hyperlink r:id="rId17">
              <w:r>
                <w:rPr>
                  <w:color w:val="0000FF"/>
                </w:rPr>
                <w:t>пункт 3</w:t>
              </w:r>
            </w:hyperlink>
            <w:r>
              <w:t xml:space="preserve">, </w:t>
            </w:r>
            <w:hyperlink r:id="rId18">
              <w:r>
                <w:rPr>
                  <w:color w:val="0000FF"/>
                </w:rPr>
                <w:t>пункт 4</w:t>
              </w:r>
            </w:hyperlink>
            <w:r>
              <w:t xml:space="preserve">, </w:t>
            </w:r>
            <w:hyperlink r:id="rId19">
              <w:r>
                <w:rPr>
                  <w:color w:val="0000FF"/>
                </w:rPr>
                <w:t>пункт 5</w:t>
              </w:r>
            </w:hyperlink>
            <w:r>
              <w:t xml:space="preserve">, </w:t>
            </w:r>
            <w:hyperlink r:id="rId20">
              <w:r>
                <w:rPr>
                  <w:color w:val="0000FF"/>
                </w:rPr>
                <w:t xml:space="preserve">пункт </w:t>
              </w:r>
              <w:r>
                <w:rPr>
                  <w:color w:val="0000FF"/>
                </w:rPr>
                <w:lastRenderedPageBreak/>
                <w:t>6</w:t>
              </w:r>
            </w:hyperlink>
            <w:r>
              <w:t xml:space="preserve">, </w:t>
            </w:r>
            <w:hyperlink r:id="rId21">
              <w:r>
                <w:rPr>
                  <w:color w:val="0000FF"/>
                </w:rPr>
                <w:t>пункт 7</w:t>
              </w:r>
            </w:hyperlink>
            <w:r>
              <w:t xml:space="preserve">, </w:t>
            </w:r>
            <w:hyperlink r:id="rId22">
              <w:r>
                <w:rPr>
                  <w:color w:val="0000FF"/>
                </w:rPr>
                <w:t>пункт 8</w:t>
              </w:r>
            </w:hyperlink>
            <w:r>
              <w:t xml:space="preserve">, </w:t>
            </w:r>
            <w:hyperlink r:id="rId23">
              <w:r>
                <w:rPr>
                  <w:color w:val="0000FF"/>
                </w:rPr>
                <w:t>пункт 10</w:t>
              </w:r>
            </w:hyperlink>
            <w:r>
              <w:t xml:space="preserve">, </w:t>
            </w:r>
            <w:hyperlink r:id="rId24">
              <w:r>
                <w:rPr>
                  <w:color w:val="0000FF"/>
                </w:rPr>
                <w:t>пункт 11</w:t>
              </w:r>
            </w:hyperlink>
          </w:p>
        </w:tc>
        <w:tc>
          <w:tcPr>
            <w:tcW w:w="1276" w:type="dxa"/>
          </w:tcPr>
          <w:p w:rsidR="00D406B8" w:rsidRDefault="00D406B8">
            <w:pPr>
              <w:pStyle w:val="ConsPlusNormal"/>
              <w:jc w:val="center"/>
            </w:pPr>
            <w:r>
              <w:lastRenderedPageBreak/>
              <w:t>Да</w:t>
            </w:r>
          </w:p>
        </w:tc>
        <w:tc>
          <w:tcPr>
            <w:tcW w:w="851" w:type="dxa"/>
          </w:tcPr>
          <w:p w:rsidR="00D406B8" w:rsidRDefault="00D406B8">
            <w:pPr>
              <w:pStyle w:val="ConsPlusNormal"/>
              <w:jc w:val="center"/>
            </w:pPr>
            <w:r>
              <w:t xml:space="preserve">Аудиторские организации, </w:t>
            </w:r>
            <w:r>
              <w:lastRenderedPageBreak/>
              <w:t>оказывающие аудиторские услуги общественно значимым организациям</w:t>
            </w:r>
          </w:p>
        </w:tc>
        <w:tc>
          <w:tcPr>
            <w:tcW w:w="1665" w:type="dxa"/>
          </w:tcPr>
          <w:p w:rsidR="00D406B8" w:rsidRDefault="00D406B8">
            <w:pPr>
              <w:pStyle w:val="ConsPlusNormal"/>
              <w:jc w:val="center"/>
            </w:pPr>
            <w:r>
              <w:lastRenderedPageBreak/>
              <w:t>Контроль (надзор) в сфере противодействи</w:t>
            </w:r>
            <w:r>
              <w:lastRenderedPageBreak/>
              <w:t>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p>
        </w:tc>
      </w:tr>
      <w:tr w:rsidR="00D406B8" w:rsidTr="00D406B8">
        <w:tc>
          <w:tcPr>
            <w:tcW w:w="704" w:type="dxa"/>
          </w:tcPr>
          <w:p w:rsidR="00D406B8" w:rsidRDefault="00D406B8">
            <w:pPr>
              <w:pStyle w:val="ConsPlusNormal"/>
              <w:jc w:val="center"/>
            </w:pPr>
            <w:r>
              <w:lastRenderedPageBreak/>
              <w:t>3</w:t>
            </w:r>
          </w:p>
        </w:tc>
        <w:tc>
          <w:tcPr>
            <w:tcW w:w="709" w:type="dxa"/>
          </w:tcPr>
          <w:p w:rsidR="00D406B8" w:rsidRDefault="00D406B8">
            <w:pPr>
              <w:pStyle w:val="ConsPlusNormal"/>
              <w:jc w:val="center"/>
            </w:pPr>
            <w:hyperlink r:id="rId25">
              <w:r>
                <w:rPr>
                  <w:color w:val="0000FF"/>
                </w:rPr>
                <w:t>Постановление</w:t>
              </w:r>
            </w:hyperlink>
            <w:r>
              <w:t xml:space="preserve"> Правительства Российской Федерации</w:t>
            </w:r>
          </w:p>
        </w:tc>
        <w:tc>
          <w:tcPr>
            <w:tcW w:w="2268" w:type="dxa"/>
          </w:tcPr>
          <w:p w:rsidR="00D406B8" w:rsidRDefault="00D406B8">
            <w:pPr>
              <w:pStyle w:val="ConsPlusNormal"/>
              <w:jc w:val="center"/>
            </w:pPr>
            <w:hyperlink r:id="rId26">
              <w:r>
                <w:rPr>
                  <w:color w:val="0000FF"/>
                </w:rPr>
                <w:t>Постановление</w:t>
              </w:r>
            </w:hyperlink>
            <w:r>
              <w:t xml:space="preserve"> Правительства Российской Федерации от 11.02.2025 г. N 131 "Об утверждении Правил передачи информации в Федеральную службу по финансовому мониторингу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w:t>
            </w:r>
            <w:r>
              <w:lastRenderedPageBreak/>
              <w:t xml:space="preserve">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w:t>
            </w:r>
            <w:proofErr w:type="spellStart"/>
            <w:r>
              <w:t>майнинг</w:t>
            </w:r>
            <w:proofErr w:type="spellEnd"/>
            <w:r>
              <w:t xml:space="preserve"> цифровой валюты (в том числе участниками </w:t>
            </w:r>
            <w:proofErr w:type="spellStart"/>
            <w:r>
              <w:t>майнинг</w:t>
            </w:r>
            <w:proofErr w:type="spellEnd"/>
            <w:r>
              <w:t xml:space="preserve">-пула), лицами, организующими деятельность </w:t>
            </w:r>
            <w:proofErr w:type="spellStart"/>
            <w:r>
              <w:t>майнинг</w:t>
            </w:r>
            <w:proofErr w:type="spellEnd"/>
            <w:r>
              <w:t>-пула, нотариусами, аудиторскими организациями и индивидуальными аудиторами и направления Федеральной службой по финансовому мониторингу запросов указанным лицам" (действует с 22 февраля 2025 г.)</w:t>
            </w:r>
          </w:p>
        </w:tc>
        <w:tc>
          <w:tcPr>
            <w:tcW w:w="1134" w:type="dxa"/>
          </w:tcPr>
          <w:p w:rsidR="00D406B8" w:rsidRDefault="00D406B8">
            <w:pPr>
              <w:pStyle w:val="ConsPlusNormal"/>
              <w:jc w:val="center"/>
            </w:pPr>
            <w:r>
              <w:lastRenderedPageBreak/>
              <w:t>11.02.2025</w:t>
            </w:r>
          </w:p>
        </w:tc>
        <w:tc>
          <w:tcPr>
            <w:tcW w:w="1559" w:type="dxa"/>
          </w:tcPr>
          <w:p w:rsidR="00D406B8" w:rsidRDefault="00D406B8">
            <w:pPr>
              <w:pStyle w:val="ConsPlusNormal"/>
              <w:jc w:val="center"/>
            </w:pPr>
            <w:r>
              <w:t>N 131</w:t>
            </w:r>
          </w:p>
        </w:tc>
        <w:tc>
          <w:tcPr>
            <w:tcW w:w="2835" w:type="dxa"/>
          </w:tcPr>
          <w:p w:rsidR="00D406B8" w:rsidRDefault="00D406B8">
            <w:pPr>
              <w:pStyle w:val="ConsPlusNormal"/>
              <w:jc w:val="center"/>
            </w:pPr>
            <w:hyperlink r:id="rId27">
              <w:r>
                <w:rPr>
                  <w:color w:val="0000FF"/>
                </w:rPr>
                <w:t>http://pravo.gov.ru/proxy/ips/?searchres=&amp;bpas=cd00000&amp;a3=&amp;a3type=1&amp;a3value=&amp;a6=&amp;a6type=1&amp;a6value=&amp;a15=&amp;a15type=1&amp;a15value=&amp;a7type=1&amp;a7from=&amp;a7to=&amp;a7date=11.02.2025&amp;a8=131&amp;a8type=1&amp;a1=&amp;a0=&amp;a16=&amp;a16type=1&amp;a16value=&amp;a17=&amp;a17type=1&amp;a17value=&amp;a4=&amp;a4type=1&amp;a4value=&amp;a2</w:t>
              </w:r>
            </w:hyperlink>
          </w:p>
        </w:tc>
        <w:tc>
          <w:tcPr>
            <w:tcW w:w="1559" w:type="dxa"/>
          </w:tcPr>
          <w:p w:rsidR="00D406B8" w:rsidRDefault="00D406B8">
            <w:pPr>
              <w:pStyle w:val="ConsPlusNormal"/>
              <w:jc w:val="center"/>
            </w:pPr>
            <w:hyperlink r:id="rId28">
              <w:r>
                <w:rPr>
                  <w:color w:val="0000FF"/>
                </w:rPr>
                <w:t>пункт 4</w:t>
              </w:r>
            </w:hyperlink>
            <w:r>
              <w:t xml:space="preserve">, </w:t>
            </w:r>
            <w:hyperlink r:id="rId29">
              <w:r>
                <w:rPr>
                  <w:color w:val="0000FF"/>
                </w:rPr>
                <w:t>пункт 7</w:t>
              </w:r>
            </w:hyperlink>
            <w:r>
              <w:t xml:space="preserve">, </w:t>
            </w:r>
            <w:hyperlink r:id="rId30">
              <w:r>
                <w:rPr>
                  <w:color w:val="0000FF"/>
                </w:rPr>
                <w:t>пункт 8</w:t>
              </w:r>
            </w:hyperlink>
            <w:r>
              <w:t xml:space="preserve">, </w:t>
            </w:r>
            <w:hyperlink r:id="rId31">
              <w:r>
                <w:rPr>
                  <w:color w:val="0000FF"/>
                </w:rPr>
                <w:t>пункт 10</w:t>
              </w:r>
            </w:hyperlink>
            <w:r>
              <w:t xml:space="preserve">, </w:t>
            </w:r>
            <w:hyperlink r:id="rId32">
              <w:r>
                <w:rPr>
                  <w:color w:val="0000FF"/>
                </w:rPr>
                <w:t>пункт 11</w:t>
              </w:r>
            </w:hyperlink>
            <w:r>
              <w:t xml:space="preserve">, </w:t>
            </w:r>
            <w:hyperlink r:id="rId33">
              <w:r>
                <w:rPr>
                  <w:color w:val="0000FF"/>
                </w:rPr>
                <w:t>пункт 12</w:t>
              </w:r>
            </w:hyperlink>
            <w:r>
              <w:t xml:space="preserve">, </w:t>
            </w:r>
            <w:hyperlink r:id="rId34">
              <w:r>
                <w:rPr>
                  <w:color w:val="0000FF"/>
                </w:rPr>
                <w:t>пункт 13</w:t>
              </w:r>
            </w:hyperlink>
            <w:r>
              <w:t xml:space="preserve">, </w:t>
            </w:r>
            <w:hyperlink r:id="rId35">
              <w:r>
                <w:rPr>
                  <w:color w:val="0000FF"/>
                </w:rPr>
                <w:t>пункт 14</w:t>
              </w:r>
            </w:hyperlink>
            <w:r>
              <w:t xml:space="preserve">, </w:t>
            </w:r>
            <w:hyperlink r:id="rId36">
              <w:r>
                <w:rPr>
                  <w:color w:val="0000FF"/>
                </w:rPr>
                <w:t>пункт 17</w:t>
              </w:r>
            </w:hyperlink>
            <w:r>
              <w:t xml:space="preserve">, </w:t>
            </w:r>
            <w:hyperlink r:id="rId37">
              <w:r>
                <w:rPr>
                  <w:color w:val="0000FF"/>
                </w:rPr>
                <w:t>пункт 18</w:t>
              </w:r>
            </w:hyperlink>
            <w:r>
              <w:t xml:space="preserve">, </w:t>
            </w:r>
            <w:hyperlink r:id="rId38">
              <w:r>
                <w:rPr>
                  <w:color w:val="0000FF"/>
                </w:rPr>
                <w:t>пункт 19</w:t>
              </w:r>
            </w:hyperlink>
            <w:r>
              <w:t xml:space="preserve">, </w:t>
            </w:r>
            <w:hyperlink r:id="rId39">
              <w:r>
                <w:rPr>
                  <w:color w:val="0000FF"/>
                </w:rPr>
                <w:t>пункт 21</w:t>
              </w:r>
            </w:hyperlink>
            <w:r>
              <w:t xml:space="preserve">, </w:t>
            </w:r>
            <w:hyperlink r:id="rId40">
              <w:r>
                <w:rPr>
                  <w:color w:val="0000FF"/>
                </w:rPr>
                <w:t>пункт 22</w:t>
              </w:r>
            </w:hyperlink>
          </w:p>
        </w:tc>
        <w:tc>
          <w:tcPr>
            <w:tcW w:w="1276" w:type="dxa"/>
          </w:tcPr>
          <w:p w:rsidR="00D406B8" w:rsidRDefault="00D406B8">
            <w:pPr>
              <w:pStyle w:val="ConsPlusNormal"/>
              <w:jc w:val="center"/>
            </w:pPr>
            <w:r>
              <w:t>Да</w:t>
            </w:r>
          </w:p>
        </w:tc>
        <w:tc>
          <w:tcPr>
            <w:tcW w:w="851" w:type="dxa"/>
          </w:tcPr>
          <w:p w:rsidR="00D406B8" w:rsidRDefault="00D406B8">
            <w:pPr>
              <w:pStyle w:val="ConsPlusNormal"/>
              <w:jc w:val="center"/>
            </w:pPr>
            <w:r>
              <w:t>Аудиторские организации, оказывающие аудиторские услуги общественно значимым организациям</w:t>
            </w:r>
          </w:p>
        </w:tc>
        <w:tc>
          <w:tcPr>
            <w:tcW w:w="1665" w:type="dxa"/>
          </w:tcPr>
          <w:p w:rsidR="00D406B8" w:rsidRDefault="00D406B8">
            <w:pPr>
              <w:pStyle w:val="ConsPlusNormal"/>
              <w:jc w:val="center"/>
            </w:pPr>
            <w:r>
              <w:t xml:space="preserve">Контроль (надзор)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w:t>
            </w:r>
            <w:r>
              <w:lastRenderedPageBreak/>
              <w:t>услуги общественно значимым организациям</w:t>
            </w:r>
          </w:p>
        </w:tc>
      </w:tr>
      <w:tr w:rsidR="00D406B8" w:rsidTr="00D406B8">
        <w:tc>
          <w:tcPr>
            <w:tcW w:w="704" w:type="dxa"/>
          </w:tcPr>
          <w:p w:rsidR="00D406B8" w:rsidRDefault="00D406B8">
            <w:pPr>
              <w:pStyle w:val="ConsPlusNormal"/>
              <w:jc w:val="center"/>
            </w:pPr>
            <w:r>
              <w:lastRenderedPageBreak/>
              <w:t>4</w:t>
            </w:r>
          </w:p>
        </w:tc>
        <w:tc>
          <w:tcPr>
            <w:tcW w:w="709" w:type="dxa"/>
          </w:tcPr>
          <w:p w:rsidR="00D406B8" w:rsidRDefault="00D406B8">
            <w:pPr>
              <w:pStyle w:val="ConsPlusNormal"/>
              <w:jc w:val="center"/>
            </w:pPr>
            <w:hyperlink r:id="rId41">
              <w:r>
                <w:rPr>
                  <w:color w:val="0000FF"/>
                </w:rPr>
                <w:t>Постановление</w:t>
              </w:r>
            </w:hyperlink>
            <w:r>
              <w:t xml:space="preserve"> Правительства Российской Федерации</w:t>
            </w:r>
          </w:p>
        </w:tc>
        <w:tc>
          <w:tcPr>
            <w:tcW w:w="2268" w:type="dxa"/>
          </w:tcPr>
          <w:p w:rsidR="00D406B8" w:rsidRDefault="00D406B8">
            <w:pPr>
              <w:pStyle w:val="ConsPlusNormal"/>
              <w:jc w:val="center"/>
            </w:pPr>
            <w:hyperlink r:id="rId42">
              <w:r>
                <w:rPr>
                  <w:color w:val="0000FF"/>
                </w:rPr>
                <w:t>Постановление</w:t>
              </w:r>
            </w:hyperlink>
            <w:r>
              <w:t xml:space="preserve"> Правительства Российской Федерации от 16 февраля 2005 г. N 82 "Об утверждении Положения о порядке передачи информации в Федеральную службу по финансовому мониторингу адвокатами, нотариусами, лицами, осуществляющими предпринимательскую деятельность в сфере оказания юридических или бухгалтерских услуг, а также аудиторскими организациями и индивидуальными аудиторами при оказании аудиторских услуг" (действовал до 22 апреля 2021 г.)</w:t>
            </w:r>
          </w:p>
        </w:tc>
        <w:tc>
          <w:tcPr>
            <w:tcW w:w="1134" w:type="dxa"/>
          </w:tcPr>
          <w:p w:rsidR="00D406B8" w:rsidRDefault="00D406B8">
            <w:pPr>
              <w:pStyle w:val="ConsPlusNormal"/>
              <w:jc w:val="center"/>
            </w:pPr>
            <w:r>
              <w:t>16.02.2005</w:t>
            </w:r>
          </w:p>
        </w:tc>
        <w:tc>
          <w:tcPr>
            <w:tcW w:w="1559" w:type="dxa"/>
          </w:tcPr>
          <w:p w:rsidR="00D406B8" w:rsidRDefault="00D406B8">
            <w:pPr>
              <w:pStyle w:val="ConsPlusNormal"/>
              <w:jc w:val="center"/>
            </w:pPr>
            <w:r>
              <w:t>N 82</w:t>
            </w:r>
          </w:p>
        </w:tc>
        <w:tc>
          <w:tcPr>
            <w:tcW w:w="2835" w:type="dxa"/>
          </w:tcPr>
          <w:p w:rsidR="00D406B8" w:rsidRDefault="00D406B8">
            <w:pPr>
              <w:pStyle w:val="ConsPlusNormal"/>
              <w:jc w:val="center"/>
            </w:pPr>
            <w:hyperlink r:id="rId43">
              <w:r>
                <w:rPr>
                  <w:color w:val="0000FF"/>
                </w:rPr>
                <w:t>http://pravo.gov.ru/proxy/ips/?searchres=&amp;bpas=cd00000&amp;intelsearch=82+%EE%F2+16.02.2005&amp;sort=-1</w:t>
              </w:r>
            </w:hyperlink>
          </w:p>
        </w:tc>
        <w:tc>
          <w:tcPr>
            <w:tcW w:w="1559" w:type="dxa"/>
          </w:tcPr>
          <w:p w:rsidR="00D406B8" w:rsidRDefault="00D406B8">
            <w:pPr>
              <w:pStyle w:val="ConsPlusNormal"/>
              <w:jc w:val="center"/>
            </w:pPr>
            <w:hyperlink r:id="rId44">
              <w:r>
                <w:rPr>
                  <w:color w:val="0000FF"/>
                </w:rPr>
                <w:t>пункт 2(1)</w:t>
              </w:r>
            </w:hyperlink>
            <w:r>
              <w:t xml:space="preserve">, </w:t>
            </w:r>
            <w:hyperlink r:id="rId45">
              <w:r>
                <w:rPr>
                  <w:color w:val="0000FF"/>
                </w:rPr>
                <w:t>пункт 3</w:t>
              </w:r>
            </w:hyperlink>
            <w:r>
              <w:t xml:space="preserve">, </w:t>
            </w:r>
            <w:hyperlink r:id="rId46">
              <w:r>
                <w:rPr>
                  <w:color w:val="0000FF"/>
                </w:rPr>
                <w:t>пункт 4</w:t>
              </w:r>
            </w:hyperlink>
          </w:p>
        </w:tc>
        <w:tc>
          <w:tcPr>
            <w:tcW w:w="1276" w:type="dxa"/>
          </w:tcPr>
          <w:p w:rsidR="00D406B8" w:rsidRDefault="00D406B8">
            <w:pPr>
              <w:pStyle w:val="ConsPlusNormal"/>
              <w:jc w:val="center"/>
            </w:pPr>
            <w:r>
              <w:t>Да</w:t>
            </w:r>
          </w:p>
        </w:tc>
        <w:tc>
          <w:tcPr>
            <w:tcW w:w="851" w:type="dxa"/>
          </w:tcPr>
          <w:p w:rsidR="00D406B8" w:rsidRDefault="00D406B8">
            <w:pPr>
              <w:pStyle w:val="ConsPlusNormal"/>
              <w:jc w:val="center"/>
            </w:pPr>
            <w:r>
              <w:t>Аудиторские организации, оказывающие аудиторские услуги общественно значимым организациям</w:t>
            </w:r>
          </w:p>
        </w:tc>
        <w:tc>
          <w:tcPr>
            <w:tcW w:w="1665" w:type="dxa"/>
          </w:tcPr>
          <w:p w:rsidR="00D406B8" w:rsidRDefault="00D406B8">
            <w:pPr>
              <w:pStyle w:val="ConsPlusNormal"/>
              <w:jc w:val="center"/>
            </w:pPr>
            <w:r>
              <w:t>Контроль (надзор)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p>
        </w:tc>
      </w:tr>
      <w:tr w:rsidR="00D406B8" w:rsidTr="00D406B8">
        <w:tc>
          <w:tcPr>
            <w:tcW w:w="704" w:type="dxa"/>
          </w:tcPr>
          <w:p w:rsidR="00D406B8" w:rsidRDefault="00D406B8">
            <w:pPr>
              <w:pStyle w:val="ConsPlusNormal"/>
              <w:jc w:val="center"/>
            </w:pPr>
            <w:r>
              <w:t>5</w:t>
            </w:r>
          </w:p>
        </w:tc>
        <w:tc>
          <w:tcPr>
            <w:tcW w:w="709" w:type="dxa"/>
          </w:tcPr>
          <w:p w:rsidR="00D406B8" w:rsidRDefault="00D406B8">
            <w:pPr>
              <w:pStyle w:val="ConsPlusNormal"/>
              <w:jc w:val="center"/>
            </w:pPr>
            <w:hyperlink r:id="rId47">
              <w:r>
                <w:rPr>
                  <w:color w:val="0000FF"/>
                </w:rPr>
                <w:t>Постановление</w:t>
              </w:r>
            </w:hyperlink>
            <w:r>
              <w:t xml:space="preserve"> Правительства </w:t>
            </w:r>
            <w:r>
              <w:lastRenderedPageBreak/>
              <w:t>Российской Федерации</w:t>
            </w:r>
          </w:p>
        </w:tc>
        <w:tc>
          <w:tcPr>
            <w:tcW w:w="2268" w:type="dxa"/>
          </w:tcPr>
          <w:p w:rsidR="00D406B8" w:rsidRDefault="00D406B8">
            <w:pPr>
              <w:pStyle w:val="ConsPlusNormal"/>
              <w:jc w:val="center"/>
            </w:pPr>
            <w:hyperlink r:id="rId48">
              <w:r>
                <w:rPr>
                  <w:color w:val="0000FF"/>
                </w:rPr>
                <w:t>Постановление</w:t>
              </w:r>
            </w:hyperlink>
            <w:r>
              <w:t xml:space="preserve"> Правительства Российской Федерации от 29 мая 2014 г. N 492 "Квалификационные </w:t>
            </w:r>
            <w:r>
              <w:lastRenderedPageBreak/>
              <w:t xml:space="preserve">требования к специальным должностным лицам, ответственным за реализацию правил внутреннего контроля, а также требованиях к подготовке и обучению кадров, идентификации клиентов, представителей клиента, выгодоприобретателей и </w:t>
            </w:r>
            <w:proofErr w:type="spellStart"/>
            <w:r>
              <w:t>бенефициарных</w:t>
            </w:r>
            <w:proofErr w:type="spellEnd"/>
            <w:r>
              <w:t xml:space="preserve"> владельцев в целях противодействия легализации (отмыванию) доходов, полученных преступным путем, и финансированию терроризма и признании утратившими силу некоторых актов Правительства Российской Федерации"</w:t>
            </w:r>
          </w:p>
        </w:tc>
        <w:tc>
          <w:tcPr>
            <w:tcW w:w="1134" w:type="dxa"/>
          </w:tcPr>
          <w:p w:rsidR="00D406B8" w:rsidRDefault="00D406B8">
            <w:pPr>
              <w:pStyle w:val="ConsPlusNormal"/>
              <w:jc w:val="center"/>
            </w:pPr>
            <w:r>
              <w:lastRenderedPageBreak/>
              <w:t>29.05.2014</w:t>
            </w:r>
          </w:p>
        </w:tc>
        <w:tc>
          <w:tcPr>
            <w:tcW w:w="1559" w:type="dxa"/>
          </w:tcPr>
          <w:p w:rsidR="00D406B8" w:rsidRDefault="00D406B8">
            <w:pPr>
              <w:pStyle w:val="ConsPlusNormal"/>
              <w:jc w:val="center"/>
            </w:pPr>
            <w:r>
              <w:t>N 492</w:t>
            </w:r>
          </w:p>
        </w:tc>
        <w:tc>
          <w:tcPr>
            <w:tcW w:w="2835" w:type="dxa"/>
          </w:tcPr>
          <w:p w:rsidR="00D406B8" w:rsidRDefault="00D406B8">
            <w:pPr>
              <w:pStyle w:val="ConsPlusNormal"/>
              <w:jc w:val="center"/>
            </w:pPr>
            <w:hyperlink r:id="rId49">
              <w:r>
                <w:rPr>
                  <w:color w:val="0000FF"/>
                </w:rPr>
                <w:t>http://pravo.gov.ru/proxy/ips/?searchres=&amp;bpas=cd00000&amp;intelsearch=492+%EE%F2+29.05.2014&amp;sort=-1</w:t>
              </w:r>
            </w:hyperlink>
          </w:p>
        </w:tc>
        <w:tc>
          <w:tcPr>
            <w:tcW w:w="1559" w:type="dxa"/>
          </w:tcPr>
          <w:p w:rsidR="00D406B8" w:rsidRDefault="00D406B8">
            <w:pPr>
              <w:pStyle w:val="ConsPlusNormal"/>
              <w:jc w:val="center"/>
            </w:pPr>
            <w:hyperlink r:id="rId50">
              <w:r>
                <w:rPr>
                  <w:color w:val="0000FF"/>
                </w:rPr>
                <w:t>пункты 1</w:t>
              </w:r>
            </w:hyperlink>
            <w:r>
              <w:t xml:space="preserve">, </w:t>
            </w:r>
            <w:hyperlink r:id="rId51">
              <w:r>
                <w:rPr>
                  <w:color w:val="0000FF"/>
                </w:rPr>
                <w:t>пункт 2</w:t>
              </w:r>
            </w:hyperlink>
          </w:p>
        </w:tc>
        <w:tc>
          <w:tcPr>
            <w:tcW w:w="1276" w:type="dxa"/>
          </w:tcPr>
          <w:p w:rsidR="00D406B8" w:rsidRDefault="00D406B8">
            <w:pPr>
              <w:pStyle w:val="ConsPlusNormal"/>
              <w:jc w:val="center"/>
            </w:pPr>
            <w:r>
              <w:t>Да</w:t>
            </w:r>
          </w:p>
        </w:tc>
        <w:tc>
          <w:tcPr>
            <w:tcW w:w="851" w:type="dxa"/>
          </w:tcPr>
          <w:p w:rsidR="00D406B8" w:rsidRDefault="00D406B8">
            <w:pPr>
              <w:pStyle w:val="ConsPlusNormal"/>
              <w:jc w:val="center"/>
            </w:pPr>
            <w:r>
              <w:t xml:space="preserve">Аудиторские организации, оказывающие </w:t>
            </w:r>
            <w:r>
              <w:lastRenderedPageBreak/>
              <w:t>аудиторские услуги общественно значимым организациям</w:t>
            </w:r>
          </w:p>
        </w:tc>
        <w:tc>
          <w:tcPr>
            <w:tcW w:w="1665" w:type="dxa"/>
          </w:tcPr>
          <w:p w:rsidR="00D406B8" w:rsidRDefault="00D406B8">
            <w:pPr>
              <w:pStyle w:val="ConsPlusNormal"/>
              <w:jc w:val="center"/>
            </w:pPr>
            <w:r>
              <w:lastRenderedPageBreak/>
              <w:t xml:space="preserve">Контроль (надзор) в сфере противодействия легализации (отмыванию) </w:t>
            </w:r>
            <w:r>
              <w:lastRenderedPageBreak/>
              <w:t>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p>
        </w:tc>
      </w:tr>
      <w:tr w:rsidR="00D406B8" w:rsidTr="00D406B8">
        <w:tc>
          <w:tcPr>
            <w:tcW w:w="704" w:type="dxa"/>
          </w:tcPr>
          <w:p w:rsidR="00D406B8" w:rsidRDefault="00D406B8">
            <w:pPr>
              <w:pStyle w:val="ConsPlusNormal"/>
              <w:jc w:val="center"/>
            </w:pPr>
            <w:r>
              <w:lastRenderedPageBreak/>
              <w:t>6</w:t>
            </w:r>
          </w:p>
        </w:tc>
        <w:tc>
          <w:tcPr>
            <w:tcW w:w="709" w:type="dxa"/>
          </w:tcPr>
          <w:p w:rsidR="00D406B8" w:rsidRDefault="00D406B8">
            <w:pPr>
              <w:pStyle w:val="ConsPlusNormal"/>
              <w:jc w:val="center"/>
            </w:pPr>
            <w:hyperlink r:id="rId52">
              <w:r>
                <w:rPr>
                  <w:color w:val="0000FF"/>
                </w:rPr>
                <w:t>Постановление</w:t>
              </w:r>
            </w:hyperlink>
            <w:r>
              <w:t xml:space="preserve"> Прави</w:t>
            </w:r>
            <w:r>
              <w:lastRenderedPageBreak/>
              <w:t>тельства Российской Федерации</w:t>
            </w:r>
          </w:p>
        </w:tc>
        <w:tc>
          <w:tcPr>
            <w:tcW w:w="2268" w:type="dxa"/>
          </w:tcPr>
          <w:p w:rsidR="00D406B8" w:rsidRDefault="00D406B8">
            <w:pPr>
              <w:pStyle w:val="ConsPlusNormal"/>
              <w:jc w:val="center"/>
            </w:pPr>
            <w:hyperlink r:id="rId53">
              <w:r>
                <w:rPr>
                  <w:color w:val="0000FF"/>
                </w:rPr>
                <w:t>Постановление</w:t>
              </w:r>
            </w:hyperlink>
            <w:r>
              <w:t xml:space="preserve"> Правительства Российской Федерации от 14 июля </w:t>
            </w:r>
            <w:r>
              <w:lastRenderedPageBreak/>
              <w:t xml:space="preserve">2021 г. N 1188 "Об утверждении требований к правилам внутреннего контроля, разрабатываемым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 </w:t>
            </w:r>
            <w:r>
              <w:lastRenderedPageBreak/>
              <w:t>(действует с 13 января 2022 г. по 15 августа 2025 г.)</w:t>
            </w:r>
          </w:p>
        </w:tc>
        <w:tc>
          <w:tcPr>
            <w:tcW w:w="1134" w:type="dxa"/>
          </w:tcPr>
          <w:p w:rsidR="00D406B8" w:rsidRDefault="00D406B8">
            <w:pPr>
              <w:pStyle w:val="ConsPlusNormal"/>
              <w:jc w:val="center"/>
            </w:pPr>
            <w:r>
              <w:lastRenderedPageBreak/>
              <w:t>14.07.2021</w:t>
            </w:r>
          </w:p>
        </w:tc>
        <w:tc>
          <w:tcPr>
            <w:tcW w:w="1559" w:type="dxa"/>
          </w:tcPr>
          <w:p w:rsidR="00D406B8" w:rsidRDefault="00D406B8">
            <w:pPr>
              <w:pStyle w:val="ConsPlusNormal"/>
              <w:jc w:val="center"/>
            </w:pPr>
            <w:r>
              <w:t>N 1188</w:t>
            </w:r>
          </w:p>
        </w:tc>
        <w:tc>
          <w:tcPr>
            <w:tcW w:w="2835" w:type="dxa"/>
          </w:tcPr>
          <w:p w:rsidR="00D406B8" w:rsidRDefault="00D406B8">
            <w:pPr>
              <w:pStyle w:val="ConsPlusNormal"/>
              <w:jc w:val="center"/>
            </w:pPr>
            <w:hyperlink r:id="rId54">
              <w:r>
                <w:rPr>
                  <w:color w:val="0000FF"/>
                </w:rPr>
                <w:t>http://pravo.gov.ru/proxy/ips/?searchres=&amp;bpas=cd00000&amp;intelsearch=1188+%EE%F2+14.07.2021&amp;sort=-1</w:t>
              </w:r>
            </w:hyperlink>
          </w:p>
        </w:tc>
        <w:tc>
          <w:tcPr>
            <w:tcW w:w="1559" w:type="dxa"/>
          </w:tcPr>
          <w:p w:rsidR="00D406B8" w:rsidRDefault="00D406B8">
            <w:pPr>
              <w:pStyle w:val="ConsPlusNormal"/>
              <w:jc w:val="center"/>
            </w:pPr>
            <w:hyperlink r:id="rId55">
              <w:r>
                <w:rPr>
                  <w:color w:val="0000FF"/>
                </w:rPr>
                <w:t>пункт 2</w:t>
              </w:r>
            </w:hyperlink>
          </w:p>
        </w:tc>
        <w:tc>
          <w:tcPr>
            <w:tcW w:w="1276" w:type="dxa"/>
          </w:tcPr>
          <w:p w:rsidR="00D406B8" w:rsidRDefault="00D406B8">
            <w:pPr>
              <w:pStyle w:val="ConsPlusNormal"/>
              <w:jc w:val="center"/>
            </w:pPr>
            <w:r>
              <w:t>Да</w:t>
            </w:r>
          </w:p>
        </w:tc>
        <w:tc>
          <w:tcPr>
            <w:tcW w:w="851" w:type="dxa"/>
          </w:tcPr>
          <w:p w:rsidR="00D406B8" w:rsidRDefault="00D406B8">
            <w:pPr>
              <w:pStyle w:val="ConsPlusNormal"/>
              <w:jc w:val="center"/>
            </w:pPr>
            <w:r>
              <w:t xml:space="preserve">Аудиторские организации, </w:t>
            </w:r>
            <w:r>
              <w:lastRenderedPageBreak/>
              <w:t>оказывающие аудиторские услуги общественно значимым организациям</w:t>
            </w:r>
          </w:p>
        </w:tc>
        <w:tc>
          <w:tcPr>
            <w:tcW w:w="1665" w:type="dxa"/>
          </w:tcPr>
          <w:p w:rsidR="00D406B8" w:rsidRDefault="00D406B8">
            <w:pPr>
              <w:pStyle w:val="ConsPlusNormal"/>
              <w:jc w:val="center"/>
            </w:pPr>
            <w:r>
              <w:lastRenderedPageBreak/>
              <w:t>Контроль (надзор) в сфере противодействи</w:t>
            </w:r>
            <w:r>
              <w:lastRenderedPageBreak/>
              <w:t>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p>
        </w:tc>
      </w:tr>
      <w:tr w:rsidR="00D406B8" w:rsidTr="00D406B8">
        <w:tc>
          <w:tcPr>
            <w:tcW w:w="704" w:type="dxa"/>
          </w:tcPr>
          <w:p w:rsidR="00D406B8" w:rsidRDefault="00D406B8">
            <w:pPr>
              <w:pStyle w:val="ConsPlusNormal"/>
              <w:jc w:val="center"/>
            </w:pPr>
            <w:r>
              <w:lastRenderedPageBreak/>
              <w:t>7</w:t>
            </w:r>
          </w:p>
        </w:tc>
        <w:tc>
          <w:tcPr>
            <w:tcW w:w="709" w:type="dxa"/>
          </w:tcPr>
          <w:p w:rsidR="00D406B8" w:rsidRDefault="00D406B8">
            <w:pPr>
              <w:pStyle w:val="ConsPlusNormal"/>
              <w:jc w:val="center"/>
            </w:pPr>
            <w:hyperlink r:id="rId56">
              <w:r>
                <w:rPr>
                  <w:color w:val="0000FF"/>
                </w:rPr>
                <w:t>Постановление</w:t>
              </w:r>
            </w:hyperlink>
            <w:r>
              <w:t xml:space="preserve"> Правительства Российской Федерации</w:t>
            </w:r>
          </w:p>
        </w:tc>
        <w:tc>
          <w:tcPr>
            <w:tcW w:w="2268" w:type="dxa"/>
          </w:tcPr>
          <w:p w:rsidR="00D406B8" w:rsidRDefault="00D406B8">
            <w:pPr>
              <w:pStyle w:val="ConsPlusNormal"/>
              <w:jc w:val="center"/>
            </w:pPr>
            <w:hyperlink r:id="rId57">
              <w:r>
                <w:rPr>
                  <w:color w:val="0000FF"/>
                </w:rPr>
                <w:t>Требования</w:t>
              </w:r>
            </w:hyperlink>
            <w:r>
              <w:t xml:space="preserve"> к правилам внутреннего контроля, разрабатываемым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аудиторскими организациями и </w:t>
            </w:r>
            <w:r>
              <w:lastRenderedPageBreak/>
              <w:t>индивидуальными аудиторами", утвержденные постановлением Правительства Российской Федерации от 14 июля 2021 г. N 1188 (действует с 13 января 2022 г. по 15 августа 2025 г.)</w:t>
            </w:r>
          </w:p>
        </w:tc>
        <w:tc>
          <w:tcPr>
            <w:tcW w:w="1134" w:type="dxa"/>
          </w:tcPr>
          <w:p w:rsidR="00D406B8" w:rsidRDefault="00D406B8">
            <w:pPr>
              <w:pStyle w:val="ConsPlusNormal"/>
              <w:jc w:val="center"/>
            </w:pPr>
            <w:r>
              <w:lastRenderedPageBreak/>
              <w:t>14.07.2021</w:t>
            </w:r>
          </w:p>
        </w:tc>
        <w:tc>
          <w:tcPr>
            <w:tcW w:w="1559" w:type="dxa"/>
          </w:tcPr>
          <w:p w:rsidR="00D406B8" w:rsidRDefault="00D406B8">
            <w:pPr>
              <w:pStyle w:val="ConsPlusNormal"/>
              <w:jc w:val="center"/>
            </w:pPr>
            <w:r>
              <w:t>N 1188</w:t>
            </w:r>
          </w:p>
        </w:tc>
        <w:tc>
          <w:tcPr>
            <w:tcW w:w="2835" w:type="dxa"/>
          </w:tcPr>
          <w:p w:rsidR="00D406B8" w:rsidRDefault="00D406B8">
            <w:pPr>
              <w:pStyle w:val="ConsPlusNormal"/>
              <w:jc w:val="center"/>
            </w:pPr>
            <w:hyperlink r:id="rId58">
              <w:r>
                <w:rPr>
                  <w:color w:val="0000FF"/>
                </w:rPr>
                <w:t>http://pravo.gov.ru/proxy/ips/?searchres=&amp;bpas=cd00000&amp;intelsearch=1188+%EE%F2+14.07.2021&amp;sort=-1</w:t>
              </w:r>
            </w:hyperlink>
          </w:p>
        </w:tc>
        <w:tc>
          <w:tcPr>
            <w:tcW w:w="1559" w:type="dxa"/>
          </w:tcPr>
          <w:p w:rsidR="00D406B8" w:rsidRDefault="00D406B8">
            <w:pPr>
              <w:pStyle w:val="ConsPlusNormal"/>
              <w:jc w:val="center"/>
            </w:pPr>
            <w:hyperlink r:id="rId59">
              <w:r>
                <w:rPr>
                  <w:color w:val="0000FF"/>
                </w:rPr>
                <w:t>пункт 2</w:t>
              </w:r>
            </w:hyperlink>
            <w:r>
              <w:t xml:space="preserve">, </w:t>
            </w:r>
            <w:hyperlink r:id="rId60">
              <w:r>
                <w:rPr>
                  <w:color w:val="0000FF"/>
                </w:rPr>
                <w:t>пункт 3</w:t>
              </w:r>
            </w:hyperlink>
            <w:r>
              <w:t xml:space="preserve">, </w:t>
            </w:r>
            <w:hyperlink r:id="rId61">
              <w:r>
                <w:rPr>
                  <w:color w:val="0000FF"/>
                </w:rPr>
                <w:t>пункт 4</w:t>
              </w:r>
            </w:hyperlink>
            <w:r>
              <w:t xml:space="preserve">, </w:t>
            </w:r>
            <w:hyperlink r:id="rId62">
              <w:r>
                <w:rPr>
                  <w:color w:val="0000FF"/>
                </w:rPr>
                <w:t>пункт 5</w:t>
              </w:r>
            </w:hyperlink>
            <w:r>
              <w:t xml:space="preserve">, </w:t>
            </w:r>
            <w:hyperlink r:id="rId63">
              <w:r>
                <w:rPr>
                  <w:color w:val="0000FF"/>
                </w:rPr>
                <w:t>пункт 6</w:t>
              </w:r>
            </w:hyperlink>
            <w:r>
              <w:t xml:space="preserve">, </w:t>
            </w:r>
            <w:hyperlink r:id="rId64">
              <w:r>
                <w:rPr>
                  <w:color w:val="0000FF"/>
                </w:rPr>
                <w:t>пункт 7</w:t>
              </w:r>
            </w:hyperlink>
            <w:r>
              <w:t xml:space="preserve">, </w:t>
            </w:r>
            <w:hyperlink r:id="rId65">
              <w:r>
                <w:rPr>
                  <w:color w:val="0000FF"/>
                </w:rPr>
                <w:t>пункт 8</w:t>
              </w:r>
            </w:hyperlink>
            <w:r>
              <w:t xml:space="preserve">, </w:t>
            </w:r>
            <w:hyperlink r:id="rId66">
              <w:r>
                <w:rPr>
                  <w:color w:val="0000FF"/>
                </w:rPr>
                <w:t>пункт 9</w:t>
              </w:r>
            </w:hyperlink>
            <w:r>
              <w:t xml:space="preserve">, </w:t>
            </w:r>
            <w:hyperlink r:id="rId67">
              <w:r>
                <w:rPr>
                  <w:color w:val="0000FF"/>
                </w:rPr>
                <w:t>пункт 10</w:t>
              </w:r>
            </w:hyperlink>
            <w:r>
              <w:t xml:space="preserve">, </w:t>
            </w:r>
            <w:hyperlink r:id="rId68">
              <w:r>
                <w:rPr>
                  <w:color w:val="0000FF"/>
                </w:rPr>
                <w:t>пункт 11</w:t>
              </w:r>
            </w:hyperlink>
            <w:r>
              <w:t xml:space="preserve">, </w:t>
            </w:r>
            <w:hyperlink r:id="rId69">
              <w:r>
                <w:rPr>
                  <w:color w:val="0000FF"/>
                </w:rPr>
                <w:t>пункт 12</w:t>
              </w:r>
            </w:hyperlink>
            <w:r>
              <w:t xml:space="preserve">, </w:t>
            </w:r>
            <w:hyperlink r:id="rId70">
              <w:r>
                <w:rPr>
                  <w:color w:val="0000FF"/>
                </w:rPr>
                <w:t>пункт 13</w:t>
              </w:r>
            </w:hyperlink>
            <w:r>
              <w:t xml:space="preserve">, </w:t>
            </w:r>
            <w:hyperlink r:id="rId71">
              <w:r>
                <w:rPr>
                  <w:color w:val="0000FF"/>
                </w:rPr>
                <w:t>пункт 14</w:t>
              </w:r>
            </w:hyperlink>
            <w:r>
              <w:t xml:space="preserve">, </w:t>
            </w:r>
            <w:hyperlink r:id="rId72">
              <w:r>
                <w:rPr>
                  <w:color w:val="0000FF"/>
                </w:rPr>
                <w:t>пункт 15</w:t>
              </w:r>
            </w:hyperlink>
            <w:r>
              <w:t xml:space="preserve">, </w:t>
            </w:r>
            <w:hyperlink r:id="rId73">
              <w:r>
                <w:rPr>
                  <w:color w:val="0000FF"/>
                </w:rPr>
                <w:t>пункт 17</w:t>
              </w:r>
            </w:hyperlink>
            <w:r>
              <w:t xml:space="preserve">, </w:t>
            </w:r>
            <w:hyperlink r:id="rId74">
              <w:r>
                <w:rPr>
                  <w:color w:val="0000FF"/>
                </w:rPr>
                <w:t>пункт 18</w:t>
              </w:r>
            </w:hyperlink>
            <w:r>
              <w:t xml:space="preserve">, </w:t>
            </w:r>
            <w:hyperlink r:id="rId75">
              <w:r>
                <w:rPr>
                  <w:color w:val="0000FF"/>
                </w:rPr>
                <w:t>пункт 19</w:t>
              </w:r>
            </w:hyperlink>
            <w:r>
              <w:t xml:space="preserve">, </w:t>
            </w:r>
            <w:hyperlink r:id="rId76">
              <w:r>
                <w:rPr>
                  <w:color w:val="0000FF"/>
                </w:rPr>
                <w:t>пункт 20</w:t>
              </w:r>
            </w:hyperlink>
            <w:r>
              <w:t xml:space="preserve">, </w:t>
            </w:r>
            <w:hyperlink r:id="rId77">
              <w:r>
                <w:rPr>
                  <w:color w:val="0000FF"/>
                </w:rPr>
                <w:t>пункт 21</w:t>
              </w:r>
            </w:hyperlink>
            <w:r>
              <w:t xml:space="preserve">, </w:t>
            </w:r>
            <w:hyperlink r:id="rId78">
              <w:r>
                <w:rPr>
                  <w:color w:val="0000FF"/>
                </w:rPr>
                <w:t>пункт 22</w:t>
              </w:r>
            </w:hyperlink>
            <w:r>
              <w:t xml:space="preserve">, </w:t>
            </w:r>
            <w:hyperlink r:id="rId79">
              <w:r>
                <w:rPr>
                  <w:color w:val="0000FF"/>
                </w:rPr>
                <w:t>пункт 23</w:t>
              </w:r>
            </w:hyperlink>
            <w:r>
              <w:t xml:space="preserve">, </w:t>
            </w:r>
            <w:hyperlink r:id="rId80">
              <w:r>
                <w:rPr>
                  <w:color w:val="0000FF"/>
                </w:rPr>
                <w:t>пункт 24</w:t>
              </w:r>
            </w:hyperlink>
            <w:r>
              <w:t xml:space="preserve">, </w:t>
            </w:r>
            <w:hyperlink r:id="rId81">
              <w:r>
                <w:rPr>
                  <w:color w:val="0000FF"/>
                </w:rPr>
                <w:t>пункт 26</w:t>
              </w:r>
            </w:hyperlink>
            <w:r>
              <w:t xml:space="preserve">, </w:t>
            </w:r>
            <w:hyperlink r:id="rId82">
              <w:r>
                <w:rPr>
                  <w:color w:val="0000FF"/>
                </w:rPr>
                <w:t>пункт 27</w:t>
              </w:r>
            </w:hyperlink>
            <w:r>
              <w:t xml:space="preserve">, </w:t>
            </w:r>
            <w:hyperlink r:id="rId83">
              <w:r>
                <w:rPr>
                  <w:color w:val="0000FF"/>
                </w:rPr>
                <w:t>пункт 28</w:t>
              </w:r>
            </w:hyperlink>
            <w:r>
              <w:t xml:space="preserve">, </w:t>
            </w:r>
            <w:hyperlink r:id="rId84">
              <w:r>
                <w:rPr>
                  <w:color w:val="0000FF"/>
                </w:rPr>
                <w:t>пункт 29</w:t>
              </w:r>
            </w:hyperlink>
            <w:r>
              <w:t xml:space="preserve">, </w:t>
            </w:r>
            <w:hyperlink r:id="rId85">
              <w:r>
                <w:rPr>
                  <w:color w:val="0000FF"/>
                </w:rPr>
                <w:t>пункт 30</w:t>
              </w:r>
            </w:hyperlink>
            <w:r>
              <w:t xml:space="preserve">, </w:t>
            </w:r>
            <w:hyperlink r:id="rId86">
              <w:r>
                <w:rPr>
                  <w:color w:val="0000FF"/>
                </w:rPr>
                <w:t>пункт 31</w:t>
              </w:r>
            </w:hyperlink>
            <w:r>
              <w:t xml:space="preserve">, </w:t>
            </w:r>
            <w:hyperlink r:id="rId87">
              <w:r>
                <w:rPr>
                  <w:color w:val="0000FF"/>
                </w:rPr>
                <w:t>пункт 32</w:t>
              </w:r>
            </w:hyperlink>
            <w:r>
              <w:t xml:space="preserve">, </w:t>
            </w:r>
            <w:hyperlink r:id="rId88">
              <w:r>
                <w:rPr>
                  <w:color w:val="0000FF"/>
                </w:rPr>
                <w:t>пункт 33</w:t>
              </w:r>
            </w:hyperlink>
            <w:r>
              <w:t xml:space="preserve">, </w:t>
            </w:r>
            <w:hyperlink r:id="rId89">
              <w:r>
                <w:rPr>
                  <w:color w:val="0000FF"/>
                </w:rPr>
                <w:t>пункт 34</w:t>
              </w:r>
            </w:hyperlink>
            <w:r>
              <w:t xml:space="preserve">, </w:t>
            </w:r>
            <w:hyperlink r:id="rId90">
              <w:r>
                <w:rPr>
                  <w:color w:val="0000FF"/>
                </w:rPr>
                <w:t>пункт 35</w:t>
              </w:r>
            </w:hyperlink>
            <w:r>
              <w:t xml:space="preserve">, </w:t>
            </w:r>
            <w:hyperlink r:id="rId91">
              <w:r>
                <w:rPr>
                  <w:color w:val="0000FF"/>
                </w:rPr>
                <w:t>пункт 38</w:t>
              </w:r>
            </w:hyperlink>
            <w:r>
              <w:t xml:space="preserve">, </w:t>
            </w:r>
            <w:hyperlink r:id="rId92">
              <w:r>
                <w:rPr>
                  <w:color w:val="0000FF"/>
                </w:rPr>
                <w:t>пункт 39</w:t>
              </w:r>
            </w:hyperlink>
            <w:r>
              <w:t xml:space="preserve">, </w:t>
            </w:r>
            <w:hyperlink r:id="rId93">
              <w:r>
                <w:rPr>
                  <w:color w:val="0000FF"/>
                </w:rPr>
                <w:t>пункт 40</w:t>
              </w:r>
            </w:hyperlink>
            <w:r>
              <w:t xml:space="preserve">, </w:t>
            </w:r>
            <w:hyperlink r:id="rId94">
              <w:r>
                <w:rPr>
                  <w:color w:val="0000FF"/>
                </w:rPr>
                <w:t>пункт 41</w:t>
              </w:r>
            </w:hyperlink>
            <w:r>
              <w:t xml:space="preserve">, </w:t>
            </w:r>
            <w:hyperlink r:id="rId95">
              <w:r>
                <w:rPr>
                  <w:color w:val="0000FF"/>
                </w:rPr>
                <w:t>пункт 43</w:t>
              </w:r>
            </w:hyperlink>
            <w:r>
              <w:t xml:space="preserve">, </w:t>
            </w:r>
            <w:hyperlink r:id="rId96">
              <w:r>
                <w:rPr>
                  <w:color w:val="0000FF"/>
                </w:rPr>
                <w:t>пункт 44</w:t>
              </w:r>
            </w:hyperlink>
            <w:r>
              <w:t xml:space="preserve">, </w:t>
            </w:r>
            <w:hyperlink r:id="rId97">
              <w:r>
                <w:rPr>
                  <w:color w:val="0000FF"/>
                </w:rPr>
                <w:t>пункт 45</w:t>
              </w:r>
            </w:hyperlink>
          </w:p>
        </w:tc>
        <w:tc>
          <w:tcPr>
            <w:tcW w:w="1276" w:type="dxa"/>
          </w:tcPr>
          <w:p w:rsidR="00D406B8" w:rsidRDefault="00D406B8">
            <w:pPr>
              <w:pStyle w:val="ConsPlusNormal"/>
              <w:jc w:val="center"/>
            </w:pPr>
            <w:r>
              <w:t>Да</w:t>
            </w:r>
          </w:p>
        </w:tc>
        <w:tc>
          <w:tcPr>
            <w:tcW w:w="851" w:type="dxa"/>
          </w:tcPr>
          <w:p w:rsidR="00D406B8" w:rsidRDefault="00D406B8">
            <w:pPr>
              <w:pStyle w:val="ConsPlusNormal"/>
              <w:jc w:val="center"/>
            </w:pPr>
            <w:r>
              <w:t>Аудиторские организации, оказывающие аудиторские услуги общественно значимым организациям</w:t>
            </w:r>
          </w:p>
        </w:tc>
        <w:tc>
          <w:tcPr>
            <w:tcW w:w="1665" w:type="dxa"/>
          </w:tcPr>
          <w:p w:rsidR="00D406B8" w:rsidRDefault="00D406B8">
            <w:pPr>
              <w:pStyle w:val="ConsPlusNormal"/>
              <w:jc w:val="center"/>
            </w:pPr>
            <w:r>
              <w:t>Контроль (надзор)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p>
        </w:tc>
      </w:tr>
      <w:tr w:rsidR="00D406B8" w:rsidTr="00D406B8">
        <w:tc>
          <w:tcPr>
            <w:tcW w:w="704" w:type="dxa"/>
          </w:tcPr>
          <w:p w:rsidR="00D406B8" w:rsidRDefault="00D406B8">
            <w:pPr>
              <w:pStyle w:val="ConsPlusNormal"/>
              <w:jc w:val="center"/>
            </w:pPr>
            <w:r>
              <w:lastRenderedPageBreak/>
              <w:t>8</w:t>
            </w:r>
          </w:p>
        </w:tc>
        <w:tc>
          <w:tcPr>
            <w:tcW w:w="709" w:type="dxa"/>
          </w:tcPr>
          <w:p w:rsidR="00D406B8" w:rsidRDefault="00D406B8">
            <w:pPr>
              <w:pStyle w:val="ConsPlusNormal"/>
              <w:jc w:val="center"/>
            </w:pPr>
            <w:hyperlink r:id="rId98">
              <w:r>
                <w:rPr>
                  <w:color w:val="0000FF"/>
                </w:rPr>
                <w:t>Постановление</w:t>
              </w:r>
            </w:hyperlink>
            <w:r>
              <w:t xml:space="preserve"> Правительства Российской Федерации</w:t>
            </w:r>
          </w:p>
        </w:tc>
        <w:tc>
          <w:tcPr>
            <w:tcW w:w="2268" w:type="dxa"/>
          </w:tcPr>
          <w:p w:rsidR="00D406B8" w:rsidRDefault="00D406B8">
            <w:pPr>
              <w:pStyle w:val="ConsPlusNormal"/>
              <w:jc w:val="center"/>
            </w:pPr>
            <w:hyperlink r:id="rId99">
              <w:r>
                <w:rPr>
                  <w:color w:val="0000FF"/>
                </w:rPr>
                <w:t>Требования</w:t>
              </w:r>
            </w:hyperlink>
            <w:r>
              <w:t xml:space="preserve"> к правилам внутреннего контроля, разрабатываемым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w:t>
            </w:r>
            <w:r>
              <w:lastRenderedPageBreak/>
              <w:t xml:space="preserve">осуществляющими предпринимательскую деятельность в сфере оказания юридических или бухгалтерских услуг, лицами, осуществляющими </w:t>
            </w:r>
            <w:proofErr w:type="spellStart"/>
            <w:r>
              <w:t>майнинг</w:t>
            </w:r>
            <w:proofErr w:type="spellEnd"/>
            <w:r>
              <w:t xml:space="preserve"> цифровой валюты (в том числе участниками </w:t>
            </w:r>
            <w:proofErr w:type="spellStart"/>
            <w:r>
              <w:t>майнинг</w:t>
            </w:r>
            <w:proofErr w:type="spellEnd"/>
            <w:r>
              <w:t xml:space="preserve">-пула), лицами, организующими деятельность </w:t>
            </w:r>
            <w:proofErr w:type="spellStart"/>
            <w:r>
              <w:t>майнинг</w:t>
            </w:r>
            <w:proofErr w:type="spellEnd"/>
            <w:r>
              <w:t>-пула, нотариусами, аудиторскими организациями и индивидуальными аудиторами", утвержденные постановлением Правительства Российской Федерации от 8 августа 2025 г. N 1180 (действует с 16 августа 2025 г.)</w:t>
            </w:r>
          </w:p>
        </w:tc>
        <w:tc>
          <w:tcPr>
            <w:tcW w:w="1134" w:type="dxa"/>
          </w:tcPr>
          <w:p w:rsidR="00D406B8" w:rsidRDefault="00D406B8">
            <w:pPr>
              <w:pStyle w:val="ConsPlusNormal"/>
              <w:jc w:val="center"/>
            </w:pPr>
            <w:r>
              <w:lastRenderedPageBreak/>
              <w:t>07.08.2025</w:t>
            </w:r>
          </w:p>
        </w:tc>
        <w:tc>
          <w:tcPr>
            <w:tcW w:w="1559" w:type="dxa"/>
          </w:tcPr>
          <w:p w:rsidR="00D406B8" w:rsidRDefault="00D406B8">
            <w:pPr>
              <w:pStyle w:val="ConsPlusNormal"/>
              <w:jc w:val="center"/>
            </w:pPr>
            <w:r>
              <w:t>N 1180</w:t>
            </w:r>
          </w:p>
        </w:tc>
        <w:tc>
          <w:tcPr>
            <w:tcW w:w="2835" w:type="dxa"/>
          </w:tcPr>
          <w:p w:rsidR="00D406B8" w:rsidRDefault="00D406B8">
            <w:pPr>
              <w:pStyle w:val="ConsPlusNormal"/>
              <w:jc w:val="center"/>
            </w:pPr>
            <w:r>
              <w:t>http://pravo.gov.ru/document/0001202508080025?ysclid=meimhanp8d379371893&amp;index=2</w:t>
            </w:r>
          </w:p>
        </w:tc>
        <w:tc>
          <w:tcPr>
            <w:tcW w:w="1559" w:type="dxa"/>
          </w:tcPr>
          <w:p w:rsidR="00D406B8" w:rsidRDefault="00D406B8">
            <w:pPr>
              <w:pStyle w:val="ConsPlusNormal"/>
              <w:jc w:val="center"/>
            </w:pPr>
            <w:hyperlink r:id="rId100">
              <w:r>
                <w:rPr>
                  <w:color w:val="0000FF"/>
                </w:rPr>
                <w:t>пункт 2</w:t>
              </w:r>
            </w:hyperlink>
            <w:r>
              <w:t xml:space="preserve">, </w:t>
            </w:r>
            <w:hyperlink r:id="rId101">
              <w:r>
                <w:rPr>
                  <w:color w:val="0000FF"/>
                </w:rPr>
                <w:t>пункт 3</w:t>
              </w:r>
            </w:hyperlink>
            <w:r>
              <w:t xml:space="preserve">, </w:t>
            </w:r>
            <w:hyperlink r:id="rId102">
              <w:r>
                <w:rPr>
                  <w:color w:val="0000FF"/>
                </w:rPr>
                <w:t>пункт 4</w:t>
              </w:r>
            </w:hyperlink>
            <w:r>
              <w:t xml:space="preserve">, </w:t>
            </w:r>
            <w:hyperlink r:id="rId103">
              <w:r>
                <w:rPr>
                  <w:color w:val="0000FF"/>
                </w:rPr>
                <w:t>пункт 5</w:t>
              </w:r>
            </w:hyperlink>
            <w:r>
              <w:t xml:space="preserve">, </w:t>
            </w:r>
            <w:hyperlink r:id="rId104">
              <w:r>
                <w:rPr>
                  <w:color w:val="0000FF"/>
                </w:rPr>
                <w:t>пункт 6</w:t>
              </w:r>
            </w:hyperlink>
            <w:r>
              <w:t xml:space="preserve">, </w:t>
            </w:r>
            <w:hyperlink r:id="rId105">
              <w:r>
                <w:rPr>
                  <w:color w:val="0000FF"/>
                </w:rPr>
                <w:t>пункт 7</w:t>
              </w:r>
            </w:hyperlink>
            <w:r>
              <w:t xml:space="preserve">, </w:t>
            </w:r>
            <w:hyperlink r:id="rId106">
              <w:r>
                <w:rPr>
                  <w:color w:val="0000FF"/>
                </w:rPr>
                <w:t>пункт 9</w:t>
              </w:r>
            </w:hyperlink>
            <w:r>
              <w:t xml:space="preserve">, </w:t>
            </w:r>
            <w:hyperlink r:id="rId107">
              <w:r>
                <w:rPr>
                  <w:color w:val="0000FF"/>
                </w:rPr>
                <w:t>пункт 10</w:t>
              </w:r>
            </w:hyperlink>
            <w:r>
              <w:t xml:space="preserve">, </w:t>
            </w:r>
            <w:hyperlink r:id="rId108">
              <w:r>
                <w:rPr>
                  <w:color w:val="0000FF"/>
                </w:rPr>
                <w:t>пункт 11</w:t>
              </w:r>
            </w:hyperlink>
            <w:r>
              <w:t xml:space="preserve">, </w:t>
            </w:r>
            <w:hyperlink r:id="rId109">
              <w:r>
                <w:rPr>
                  <w:color w:val="0000FF"/>
                </w:rPr>
                <w:t>пункт 12</w:t>
              </w:r>
            </w:hyperlink>
            <w:r>
              <w:t xml:space="preserve">, </w:t>
            </w:r>
            <w:hyperlink r:id="rId110">
              <w:r>
                <w:rPr>
                  <w:color w:val="0000FF"/>
                </w:rPr>
                <w:t>пункт 13</w:t>
              </w:r>
            </w:hyperlink>
            <w:r>
              <w:t xml:space="preserve">, </w:t>
            </w:r>
            <w:hyperlink r:id="rId111">
              <w:r>
                <w:rPr>
                  <w:color w:val="0000FF"/>
                </w:rPr>
                <w:t>пункт 14</w:t>
              </w:r>
            </w:hyperlink>
            <w:r>
              <w:t xml:space="preserve">, </w:t>
            </w:r>
            <w:hyperlink r:id="rId112">
              <w:r>
                <w:rPr>
                  <w:color w:val="0000FF"/>
                </w:rPr>
                <w:t>пункт 16</w:t>
              </w:r>
            </w:hyperlink>
            <w:r>
              <w:t xml:space="preserve">, </w:t>
            </w:r>
            <w:hyperlink r:id="rId113">
              <w:r>
                <w:rPr>
                  <w:color w:val="0000FF"/>
                </w:rPr>
                <w:t>пункт 17</w:t>
              </w:r>
            </w:hyperlink>
            <w:r>
              <w:t xml:space="preserve">, </w:t>
            </w:r>
            <w:hyperlink r:id="rId114">
              <w:r>
                <w:rPr>
                  <w:color w:val="0000FF"/>
                </w:rPr>
                <w:t>пункт 18</w:t>
              </w:r>
            </w:hyperlink>
            <w:r>
              <w:t xml:space="preserve">, </w:t>
            </w:r>
            <w:hyperlink r:id="rId115">
              <w:r>
                <w:rPr>
                  <w:color w:val="0000FF"/>
                </w:rPr>
                <w:t>пункт 20</w:t>
              </w:r>
            </w:hyperlink>
            <w:r>
              <w:t xml:space="preserve">, </w:t>
            </w:r>
            <w:hyperlink r:id="rId116">
              <w:r>
                <w:rPr>
                  <w:color w:val="0000FF"/>
                </w:rPr>
                <w:t>пункт 21</w:t>
              </w:r>
            </w:hyperlink>
            <w:r>
              <w:t xml:space="preserve">, </w:t>
            </w:r>
            <w:hyperlink r:id="rId117">
              <w:r>
                <w:rPr>
                  <w:color w:val="0000FF"/>
                </w:rPr>
                <w:t>пункт 22</w:t>
              </w:r>
            </w:hyperlink>
            <w:r>
              <w:t xml:space="preserve">, </w:t>
            </w:r>
            <w:hyperlink r:id="rId118">
              <w:r>
                <w:rPr>
                  <w:color w:val="0000FF"/>
                </w:rPr>
                <w:t>пункт 23</w:t>
              </w:r>
            </w:hyperlink>
            <w:r>
              <w:t xml:space="preserve">, </w:t>
            </w:r>
            <w:hyperlink r:id="rId119">
              <w:r>
                <w:rPr>
                  <w:color w:val="0000FF"/>
                </w:rPr>
                <w:t>пункт 24</w:t>
              </w:r>
            </w:hyperlink>
            <w:r>
              <w:t xml:space="preserve">, </w:t>
            </w:r>
            <w:hyperlink r:id="rId120">
              <w:r>
                <w:rPr>
                  <w:color w:val="0000FF"/>
                </w:rPr>
                <w:t>пункт 25</w:t>
              </w:r>
            </w:hyperlink>
            <w:r>
              <w:t xml:space="preserve">, </w:t>
            </w:r>
            <w:hyperlink r:id="rId121">
              <w:r>
                <w:rPr>
                  <w:color w:val="0000FF"/>
                </w:rPr>
                <w:t>пункт 26</w:t>
              </w:r>
            </w:hyperlink>
            <w:r>
              <w:t xml:space="preserve">, </w:t>
            </w:r>
            <w:hyperlink r:id="rId122">
              <w:r>
                <w:rPr>
                  <w:color w:val="0000FF"/>
                </w:rPr>
                <w:t>пункт 27</w:t>
              </w:r>
            </w:hyperlink>
            <w:r>
              <w:t xml:space="preserve">, </w:t>
            </w:r>
            <w:hyperlink r:id="rId123">
              <w:r>
                <w:rPr>
                  <w:color w:val="0000FF"/>
                </w:rPr>
                <w:t>пункт 28</w:t>
              </w:r>
            </w:hyperlink>
            <w:r>
              <w:t xml:space="preserve">, </w:t>
            </w:r>
            <w:hyperlink r:id="rId124">
              <w:r>
                <w:rPr>
                  <w:color w:val="0000FF"/>
                </w:rPr>
                <w:t>пункт 29</w:t>
              </w:r>
            </w:hyperlink>
            <w:r>
              <w:t xml:space="preserve">, </w:t>
            </w:r>
            <w:hyperlink r:id="rId125">
              <w:r>
                <w:rPr>
                  <w:color w:val="0000FF"/>
                </w:rPr>
                <w:t>пункт 30</w:t>
              </w:r>
            </w:hyperlink>
            <w:r>
              <w:t xml:space="preserve">, </w:t>
            </w:r>
            <w:hyperlink r:id="rId126">
              <w:r>
                <w:rPr>
                  <w:color w:val="0000FF"/>
                </w:rPr>
                <w:t>пункт 31</w:t>
              </w:r>
            </w:hyperlink>
            <w:r>
              <w:t xml:space="preserve">, </w:t>
            </w:r>
            <w:hyperlink r:id="rId127">
              <w:r>
                <w:rPr>
                  <w:color w:val="0000FF"/>
                </w:rPr>
                <w:t>пункт 32</w:t>
              </w:r>
            </w:hyperlink>
            <w:r>
              <w:t xml:space="preserve">, </w:t>
            </w:r>
            <w:hyperlink r:id="rId128">
              <w:r>
                <w:rPr>
                  <w:color w:val="0000FF"/>
                </w:rPr>
                <w:t>пункт 33</w:t>
              </w:r>
            </w:hyperlink>
            <w:r>
              <w:t xml:space="preserve">, </w:t>
            </w:r>
            <w:hyperlink r:id="rId129">
              <w:r>
                <w:rPr>
                  <w:color w:val="0000FF"/>
                </w:rPr>
                <w:t>пункт 34</w:t>
              </w:r>
            </w:hyperlink>
            <w:r>
              <w:t xml:space="preserve">, </w:t>
            </w:r>
            <w:hyperlink r:id="rId130">
              <w:r>
                <w:rPr>
                  <w:color w:val="0000FF"/>
                </w:rPr>
                <w:t>пункт 35</w:t>
              </w:r>
            </w:hyperlink>
            <w:r>
              <w:t xml:space="preserve">, </w:t>
            </w:r>
            <w:hyperlink r:id="rId131">
              <w:r>
                <w:rPr>
                  <w:color w:val="0000FF"/>
                </w:rPr>
                <w:t>пункт 36</w:t>
              </w:r>
            </w:hyperlink>
            <w:r>
              <w:t xml:space="preserve">, </w:t>
            </w:r>
            <w:hyperlink r:id="rId132">
              <w:r>
                <w:rPr>
                  <w:color w:val="0000FF"/>
                </w:rPr>
                <w:t>пункт 37</w:t>
              </w:r>
            </w:hyperlink>
            <w:r>
              <w:t xml:space="preserve">, </w:t>
            </w:r>
            <w:hyperlink r:id="rId133">
              <w:r>
                <w:rPr>
                  <w:color w:val="0000FF"/>
                </w:rPr>
                <w:t>пункт 38</w:t>
              </w:r>
            </w:hyperlink>
            <w:r>
              <w:t xml:space="preserve">, </w:t>
            </w:r>
            <w:hyperlink r:id="rId134">
              <w:r>
                <w:rPr>
                  <w:color w:val="0000FF"/>
                </w:rPr>
                <w:t>пункт 39</w:t>
              </w:r>
            </w:hyperlink>
            <w:r>
              <w:t xml:space="preserve">, </w:t>
            </w:r>
            <w:hyperlink r:id="rId135">
              <w:r>
                <w:rPr>
                  <w:color w:val="0000FF"/>
                </w:rPr>
                <w:t>пункт 42</w:t>
              </w:r>
            </w:hyperlink>
            <w:r>
              <w:t xml:space="preserve">, </w:t>
            </w:r>
            <w:hyperlink r:id="rId136">
              <w:r>
                <w:rPr>
                  <w:color w:val="0000FF"/>
                </w:rPr>
                <w:t>пункт 43</w:t>
              </w:r>
            </w:hyperlink>
            <w:r>
              <w:t xml:space="preserve">, </w:t>
            </w:r>
            <w:hyperlink r:id="rId137">
              <w:r>
                <w:rPr>
                  <w:color w:val="0000FF"/>
                </w:rPr>
                <w:t>пункт 44</w:t>
              </w:r>
            </w:hyperlink>
            <w:r>
              <w:t xml:space="preserve">, </w:t>
            </w:r>
            <w:hyperlink r:id="rId138">
              <w:r>
                <w:rPr>
                  <w:color w:val="0000FF"/>
                </w:rPr>
                <w:t>пункт 45</w:t>
              </w:r>
            </w:hyperlink>
            <w:r>
              <w:t xml:space="preserve">, </w:t>
            </w:r>
            <w:hyperlink r:id="rId139">
              <w:r>
                <w:rPr>
                  <w:color w:val="0000FF"/>
                </w:rPr>
                <w:t>пункт 46</w:t>
              </w:r>
            </w:hyperlink>
            <w:r>
              <w:t xml:space="preserve">, </w:t>
            </w:r>
            <w:hyperlink r:id="rId140">
              <w:r>
                <w:rPr>
                  <w:color w:val="0000FF"/>
                </w:rPr>
                <w:t>пункт 47</w:t>
              </w:r>
            </w:hyperlink>
            <w:r>
              <w:t xml:space="preserve">, </w:t>
            </w:r>
            <w:hyperlink r:id="rId141">
              <w:r>
                <w:rPr>
                  <w:color w:val="0000FF"/>
                </w:rPr>
                <w:t>пункт 48</w:t>
              </w:r>
            </w:hyperlink>
          </w:p>
        </w:tc>
        <w:tc>
          <w:tcPr>
            <w:tcW w:w="1276" w:type="dxa"/>
          </w:tcPr>
          <w:p w:rsidR="00D406B8" w:rsidRDefault="00D406B8">
            <w:pPr>
              <w:pStyle w:val="ConsPlusNormal"/>
              <w:jc w:val="center"/>
            </w:pPr>
            <w:r>
              <w:lastRenderedPageBreak/>
              <w:t>Да</w:t>
            </w:r>
          </w:p>
        </w:tc>
        <w:tc>
          <w:tcPr>
            <w:tcW w:w="851" w:type="dxa"/>
          </w:tcPr>
          <w:p w:rsidR="00D406B8" w:rsidRDefault="00D406B8">
            <w:pPr>
              <w:pStyle w:val="ConsPlusNormal"/>
              <w:jc w:val="center"/>
            </w:pPr>
            <w:r>
              <w:t>Аудиторские организации, оказывающие аудиторские услуги общественно значимым организациям</w:t>
            </w:r>
          </w:p>
        </w:tc>
        <w:tc>
          <w:tcPr>
            <w:tcW w:w="1665" w:type="dxa"/>
          </w:tcPr>
          <w:p w:rsidR="00D406B8" w:rsidRDefault="00D406B8">
            <w:pPr>
              <w:pStyle w:val="ConsPlusNormal"/>
              <w:jc w:val="center"/>
            </w:pPr>
            <w:r>
              <w:t xml:space="preserve">Контроль (надзор)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w:t>
            </w:r>
            <w:r>
              <w:lastRenderedPageBreak/>
              <w:t>аудиторские услуги общественно значимым организациям</w:t>
            </w:r>
          </w:p>
        </w:tc>
      </w:tr>
      <w:tr w:rsidR="00D406B8" w:rsidTr="00D406B8">
        <w:tc>
          <w:tcPr>
            <w:tcW w:w="704" w:type="dxa"/>
          </w:tcPr>
          <w:p w:rsidR="00D406B8" w:rsidRDefault="00D406B8">
            <w:pPr>
              <w:pStyle w:val="ConsPlusNormal"/>
              <w:jc w:val="center"/>
            </w:pPr>
            <w:r>
              <w:lastRenderedPageBreak/>
              <w:t>9</w:t>
            </w:r>
          </w:p>
        </w:tc>
        <w:tc>
          <w:tcPr>
            <w:tcW w:w="709" w:type="dxa"/>
          </w:tcPr>
          <w:p w:rsidR="00D406B8" w:rsidRDefault="00D406B8">
            <w:pPr>
              <w:pStyle w:val="ConsPlusNormal"/>
              <w:jc w:val="center"/>
            </w:pPr>
            <w:hyperlink r:id="rId142">
              <w:r>
                <w:rPr>
                  <w:color w:val="0000FF"/>
                </w:rPr>
                <w:t>Постановление</w:t>
              </w:r>
            </w:hyperlink>
            <w:r>
              <w:t xml:space="preserve"> Правительс</w:t>
            </w:r>
            <w:r>
              <w:lastRenderedPageBreak/>
              <w:t>тва Российской Федерации</w:t>
            </w:r>
          </w:p>
        </w:tc>
        <w:tc>
          <w:tcPr>
            <w:tcW w:w="2268" w:type="dxa"/>
          </w:tcPr>
          <w:p w:rsidR="00D406B8" w:rsidRDefault="00D406B8">
            <w:pPr>
              <w:pStyle w:val="ConsPlusNormal"/>
              <w:jc w:val="center"/>
            </w:pPr>
            <w:hyperlink r:id="rId143">
              <w:r>
                <w:rPr>
                  <w:color w:val="0000FF"/>
                </w:rPr>
                <w:t>Постановление</w:t>
              </w:r>
            </w:hyperlink>
            <w:r>
              <w:t xml:space="preserve"> Правительства Российской Федерации от 30 июня 2012 г. N 667 </w:t>
            </w:r>
            <w:r>
              <w:lastRenderedPageBreak/>
              <w:t>"Об утверждении требований к правилам внутреннего контроля, разрабатываемым организациями, осуществляющими операции с денежными средствами или иным имуществом, и индивидуальными предпринимателями, и о признании утратившими силу некоторых актов Правительства Российской Федерации" (действовал до 12 января 2022 г.)</w:t>
            </w:r>
          </w:p>
        </w:tc>
        <w:tc>
          <w:tcPr>
            <w:tcW w:w="1134" w:type="dxa"/>
          </w:tcPr>
          <w:p w:rsidR="00D406B8" w:rsidRDefault="00D406B8">
            <w:pPr>
              <w:pStyle w:val="ConsPlusNormal"/>
              <w:jc w:val="center"/>
            </w:pPr>
            <w:r>
              <w:lastRenderedPageBreak/>
              <w:t>30.06.2012</w:t>
            </w:r>
          </w:p>
        </w:tc>
        <w:tc>
          <w:tcPr>
            <w:tcW w:w="1559" w:type="dxa"/>
          </w:tcPr>
          <w:p w:rsidR="00D406B8" w:rsidRDefault="00D406B8">
            <w:pPr>
              <w:pStyle w:val="ConsPlusNormal"/>
              <w:jc w:val="center"/>
            </w:pPr>
            <w:r>
              <w:t>N 667</w:t>
            </w:r>
          </w:p>
        </w:tc>
        <w:tc>
          <w:tcPr>
            <w:tcW w:w="2835" w:type="dxa"/>
          </w:tcPr>
          <w:p w:rsidR="00D406B8" w:rsidRDefault="00D406B8">
            <w:pPr>
              <w:pStyle w:val="ConsPlusNormal"/>
              <w:jc w:val="center"/>
            </w:pPr>
            <w:hyperlink r:id="rId144">
              <w:r>
                <w:rPr>
                  <w:color w:val="0000FF"/>
                </w:rPr>
                <w:t>http://pravo.gov.ru/proxy/ips/?searchres=&amp;bpas=cd00000&amp;intelsearch=667+%EE%F2+30.06.2012&amp;sort=-1</w:t>
              </w:r>
            </w:hyperlink>
          </w:p>
        </w:tc>
        <w:tc>
          <w:tcPr>
            <w:tcW w:w="1559" w:type="dxa"/>
          </w:tcPr>
          <w:p w:rsidR="00D406B8" w:rsidRDefault="00D406B8">
            <w:pPr>
              <w:pStyle w:val="ConsPlusNormal"/>
              <w:jc w:val="center"/>
            </w:pPr>
            <w:hyperlink r:id="rId145">
              <w:r>
                <w:rPr>
                  <w:color w:val="0000FF"/>
                </w:rPr>
                <w:t>пункт 1(1)</w:t>
              </w:r>
            </w:hyperlink>
            <w:r>
              <w:t xml:space="preserve">, </w:t>
            </w:r>
            <w:hyperlink r:id="rId146">
              <w:r>
                <w:rPr>
                  <w:color w:val="0000FF"/>
                </w:rPr>
                <w:t>пункт 2</w:t>
              </w:r>
            </w:hyperlink>
            <w:r>
              <w:t xml:space="preserve">, </w:t>
            </w:r>
            <w:hyperlink r:id="rId147">
              <w:r>
                <w:rPr>
                  <w:color w:val="0000FF"/>
                </w:rPr>
                <w:t>пункт 3</w:t>
              </w:r>
            </w:hyperlink>
            <w:r>
              <w:t xml:space="preserve">, </w:t>
            </w:r>
            <w:hyperlink r:id="rId148">
              <w:r>
                <w:rPr>
                  <w:color w:val="0000FF"/>
                </w:rPr>
                <w:t>пункт 4</w:t>
              </w:r>
            </w:hyperlink>
            <w:r>
              <w:t xml:space="preserve">, </w:t>
            </w:r>
            <w:hyperlink r:id="rId149">
              <w:r>
                <w:rPr>
                  <w:color w:val="0000FF"/>
                </w:rPr>
                <w:t>пункт 5</w:t>
              </w:r>
            </w:hyperlink>
            <w:r>
              <w:t xml:space="preserve">, </w:t>
            </w:r>
            <w:hyperlink r:id="rId150">
              <w:r>
                <w:rPr>
                  <w:color w:val="0000FF"/>
                </w:rPr>
                <w:t>пункт 6</w:t>
              </w:r>
            </w:hyperlink>
            <w:r>
              <w:t xml:space="preserve">, </w:t>
            </w:r>
            <w:hyperlink r:id="rId151">
              <w:r>
                <w:rPr>
                  <w:color w:val="0000FF"/>
                </w:rPr>
                <w:t>пункт 7</w:t>
              </w:r>
            </w:hyperlink>
            <w:r>
              <w:t xml:space="preserve">, </w:t>
            </w:r>
            <w:hyperlink r:id="rId152">
              <w:r>
                <w:rPr>
                  <w:color w:val="0000FF"/>
                </w:rPr>
                <w:t>пункт 8</w:t>
              </w:r>
            </w:hyperlink>
            <w:r>
              <w:t xml:space="preserve">, </w:t>
            </w:r>
            <w:hyperlink r:id="rId153">
              <w:r>
                <w:rPr>
                  <w:color w:val="0000FF"/>
                </w:rPr>
                <w:t>пункт 11</w:t>
              </w:r>
            </w:hyperlink>
            <w:r>
              <w:t xml:space="preserve">, </w:t>
            </w:r>
            <w:hyperlink r:id="rId154">
              <w:r>
                <w:rPr>
                  <w:color w:val="0000FF"/>
                </w:rPr>
                <w:t>пункт 12</w:t>
              </w:r>
            </w:hyperlink>
            <w:r>
              <w:t xml:space="preserve">, </w:t>
            </w:r>
            <w:hyperlink r:id="rId155">
              <w:r>
                <w:rPr>
                  <w:color w:val="0000FF"/>
                </w:rPr>
                <w:t>пункт 12 (1)</w:t>
              </w:r>
            </w:hyperlink>
            <w:r>
              <w:t xml:space="preserve">, </w:t>
            </w:r>
            <w:hyperlink r:id="rId156">
              <w:r>
                <w:rPr>
                  <w:color w:val="0000FF"/>
                </w:rPr>
                <w:t>пункт 13</w:t>
              </w:r>
            </w:hyperlink>
            <w:r>
              <w:t xml:space="preserve">, </w:t>
            </w:r>
            <w:hyperlink r:id="rId157">
              <w:r>
                <w:rPr>
                  <w:color w:val="0000FF"/>
                </w:rPr>
                <w:t>пункт 14</w:t>
              </w:r>
            </w:hyperlink>
            <w:r>
              <w:t xml:space="preserve">, </w:t>
            </w:r>
            <w:hyperlink r:id="rId158">
              <w:r>
                <w:rPr>
                  <w:color w:val="0000FF"/>
                </w:rPr>
                <w:t>пункт 15</w:t>
              </w:r>
            </w:hyperlink>
            <w:r>
              <w:t xml:space="preserve">, </w:t>
            </w:r>
            <w:hyperlink r:id="rId159">
              <w:r>
                <w:rPr>
                  <w:color w:val="0000FF"/>
                </w:rPr>
                <w:t>пункт 15(1)</w:t>
              </w:r>
            </w:hyperlink>
            <w:r>
              <w:t xml:space="preserve">, </w:t>
            </w:r>
            <w:hyperlink r:id="rId160">
              <w:r>
                <w:rPr>
                  <w:color w:val="0000FF"/>
                </w:rPr>
                <w:t>пункт 15(2)</w:t>
              </w:r>
            </w:hyperlink>
            <w:r>
              <w:t xml:space="preserve">, </w:t>
            </w:r>
            <w:hyperlink r:id="rId161">
              <w:r>
                <w:rPr>
                  <w:color w:val="0000FF"/>
                </w:rPr>
                <w:t>пункт 16</w:t>
              </w:r>
            </w:hyperlink>
            <w:r>
              <w:t xml:space="preserve">, </w:t>
            </w:r>
            <w:hyperlink r:id="rId162">
              <w:r>
                <w:rPr>
                  <w:color w:val="0000FF"/>
                </w:rPr>
                <w:t>пункт 17</w:t>
              </w:r>
            </w:hyperlink>
            <w:r>
              <w:t xml:space="preserve">, </w:t>
            </w:r>
            <w:hyperlink r:id="rId163">
              <w:r>
                <w:rPr>
                  <w:color w:val="0000FF"/>
                </w:rPr>
                <w:t>пункт 18</w:t>
              </w:r>
            </w:hyperlink>
            <w:r>
              <w:t xml:space="preserve">, </w:t>
            </w:r>
            <w:hyperlink r:id="rId164">
              <w:r>
                <w:rPr>
                  <w:color w:val="0000FF"/>
                </w:rPr>
                <w:t>пункт 19</w:t>
              </w:r>
            </w:hyperlink>
            <w:r>
              <w:t xml:space="preserve"> </w:t>
            </w:r>
            <w:hyperlink w:anchor="P158">
              <w:r>
                <w:rPr>
                  <w:color w:val="0000FF"/>
                </w:rPr>
                <w:t>&lt;*&gt;</w:t>
              </w:r>
            </w:hyperlink>
            <w:r>
              <w:t xml:space="preserve">, </w:t>
            </w:r>
            <w:hyperlink r:id="rId165">
              <w:r>
                <w:rPr>
                  <w:color w:val="0000FF"/>
                </w:rPr>
                <w:t>пункт 19(1)</w:t>
              </w:r>
            </w:hyperlink>
            <w:r>
              <w:t xml:space="preserve">, </w:t>
            </w:r>
            <w:hyperlink r:id="rId166">
              <w:r>
                <w:rPr>
                  <w:color w:val="0000FF"/>
                </w:rPr>
                <w:t>пункт 20</w:t>
              </w:r>
            </w:hyperlink>
            <w:r>
              <w:t xml:space="preserve">, </w:t>
            </w:r>
            <w:hyperlink r:id="rId167">
              <w:r>
                <w:rPr>
                  <w:color w:val="0000FF"/>
                </w:rPr>
                <w:t>пункт 21</w:t>
              </w:r>
            </w:hyperlink>
            <w:r>
              <w:t xml:space="preserve">, </w:t>
            </w:r>
            <w:hyperlink r:id="rId168">
              <w:r>
                <w:rPr>
                  <w:color w:val="0000FF"/>
                </w:rPr>
                <w:t>пункт 22</w:t>
              </w:r>
            </w:hyperlink>
            <w:r>
              <w:t xml:space="preserve">, </w:t>
            </w:r>
            <w:hyperlink r:id="rId169">
              <w:r>
                <w:rPr>
                  <w:color w:val="0000FF"/>
                </w:rPr>
                <w:t>пункт 23</w:t>
              </w:r>
            </w:hyperlink>
            <w:r>
              <w:t xml:space="preserve">, </w:t>
            </w:r>
            <w:hyperlink r:id="rId170">
              <w:r>
                <w:rPr>
                  <w:color w:val="0000FF"/>
                </w:rPr>
                <w:t>пункт 24</w:t>
              </w:r>
            </w:hyperlink>
            <w:r>
              <w:t xml:space="preserve">, </w:t>
            </w:r>
            <w:hyperlink r:id="rId171">
              <w:r>
                <w:rPr>
                  <w:color w:val="0000FF"/>
                </w:rPr>
                <w:t>пункт 25</w:t>
              </w:r>
            </w:hyperlink>
            <w:r>
              <w:t xml:space="preserve">, </w:t>
            </w:r>
            <w:hyperlink r:id="rId172">
              <w:r>
                <w:rPr>
                  <w:color w:val="0000FF"/>
                </w:rPr>
                <w:t>пункт 26</w:t>
              </w:r>
            </w:hyperlink>
            <w:r>
              <w:t xml:space="preserve">, </w:t>
            </w:r>
            <w:hyperlink r:id="rId173">
              <w:r>
                <w:rPr>
                  <w:color w:val="0000FF"/>
                </w:rPr>
                <w:t>пункт 27</w:t>
              </w:r>
            </w:hyperlink>
            <w:r>
              <w:t xml:space="preserve">, </w:t>
            </w:r>
            <w:hyperlink r:id="rId174">
              <w:r>
                <w:rPr>
                  <w:color w:val="0000FF"/>
                </w:rPr>
                <w:t>пункт 28</w:t>
              </w:r>
            </w:hyperlink>
            <w:r>
              <w:t xml:space="preserve">, </w:t>
            </w:r>
            <w:hyperlink r:id="rId175">
              <w:r>
                <w:rPr>
                  <w:color w:val="0000FF"/>
                </w:rPr>
                <w:t>пункт 30</w:t>
              </w:r>
            </w:hyperlink>
            <w:r>
              <w:t xml:space="preserve">, </w:t>
            </w:r>
            <w:hyperlink r:id="rId176">
              <w:r>
                <w:rPr>
                  <w:color w:val="0000FF"/>
                </w:rPr>
                <w:t>пункт 31</w:t>
              </w:r>
            </w:hyperlink>
            <w:r>
              <w:t xml:space="preserve">, </w:t>
            </w:r>
            <w:hyperlink r:id="rId177">
              <w:r>
                <w:rPr>
                  <w:color w:val="0000FF"/>
                </w:rPr>
                <w:t>пункт 32</w:t>
              </w:r>
            </w:hyperlink>
            <w:r>
              <w:t xml:space="preserve">, </w:t>
            </w:r>
            <w:hyperlink r:id="rId178">
              <w:r>
                <w:rPr>
                  <w:color w:val="0000FF"/>
                </w:rPr>
                <w:t>пункт 33</w:t>
              </w:r>
            </w:hyperlink>
            <w:r>
              <w:t xml:space="preserve">, </w:t>
            </w:r>
            <w:hyperlink r:id="rId179">
              <w:r>
                <w:rPr>
                  <w:color w:val="0000FF"/>
                </w:rPr>
                <w:t>пункт 34</w:t>
              </w:r>
            </w:hyperlink>
            <w:r>
              <w:t xml:space="preserve">, </w:t>
            </w:r>
            <w:hyperlink r:id="rId180">
              <w:r>
                <w:rPr>
                  <w:color w:val="0000FF"/>
                </w:rPr>
                <w:t>пункт 35</w:t>
              </w:r>
            </w:hyperlink>
          </w:p>
        </w:tc>
        <w:tc>
          <w:tcPr>
            <w:tcW w:w="1276" w:type="dxa"/>
          </w:tcPr>
          <w:p w:rsidR="00D406B8" w:rsidRDefault="00D406B8">
            <w:pPr>
              <w:pStyle w:val="ConsPlusNormal"/>
              <w:jc w:val="center"/>
            </w:pPr>
            <w:r>
              <w:lastRenderedPageBreak/>
              <w:t>Да</w:t>
            </w:r>
          </w:p>
        </w:tc>
        <w:tc>
          <w:tcPr>
            <w:tcW w:w="851" w:type="dxa"/>
          </w:tcPr>
          <w:p w:rsidR="00D406B8" w:rsidRDefault="00D406B8">
            <w:pPr>
              <w:pStyle w:val="ConsPlusNormal"/>
              <w:jc w:val="center"/>
            </w:pPr>
            <w:r>
              <w:t>Аудиторские организации, оказыв</w:t>
            </w:r>
            <w:r>
              <w:lastRenderedPageBreak/>
              <w:t>ающие аудиторские услуги общественно значимым организациям</w:t>
            </w:r>
          </w:p>
        </w:tc>
        <w:tc>
          <w:tcPr>
            <w:tcW w:w="1665" w:type="dxa"/>
          </w:tcPr>
          <w:p w:rsidR="00D406B8" w:rsidRDefault="00D406B8">
            <w:pPr>
              <w:pStyle w:val="ConsPlusNormal"/>
              <w:jc w:val="center"/>
            </w:pPr>
            <w:r>
              <w:lastRenderedPageBreak/>
              <w:t xml:space="preserve">Контроль (надзор) в сфере противодействия легализации </w:t>
            </w:r>
            <w:r>
              <w:lastRenderedPageBreak/>
              <w:t>(отмыванию)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p>
        </w:tc>
      </w:tr>
      <w:tr w:rsidR="00D406B8" w:rsidTr="00D406B8">
        <w:tc>
          <w:tcPr>
            <w:tcW w:w="704" w:type="dxa"/>
          </w:tcPr>
          <w:p w:rsidR="00D406B8" w:rsidRDefault="00D406B8">
            <w:pPr>
              <w:pStyle w:val="ConsPlusNormal"/>
              <w:jc w:val="center"/>
            </w:pPr>
            <w:r>
              <w:lastRenderedPageBreak/>
              <w:t>10</w:t>
            </w:r>
          </w:p>
        </w:tc>
        <w:tc>
          <w:tcPr>
            <w:tcW w:w="709" w:type="dxa"/>
          </w:tcPr>
          <w:p w:rsidR="00D406B8" w:rsidRDefault="00D406B8">
            <w:pPr>
              <w:pStyle w:val="ConsPlusNormal"/>
              <w:jc w:val="center"/>
            </w:pPr>
            <w:hyperlink r:id="rId181">
              <w:r>
                <w:rPr>
                  <w:color w:val="0000FF"/>
                </w:rPr>
                <w:t>Приказ</w:t>
              </w:r>
            </w:hyperlink>
            <w:r>
              <w:t xml:space="preserve"> Федеральной службы по финансовому мони</w:t>
            </w:r>
            <w:r>
              <w:lastRenderedPageBreak/>
              <w:t>торингу</w:t>
            </w:r>
          </w:p>
        </w:tc>
        <w:tc>
          <w:tcPr>
            <w:tcW w:w="2268" w:type="dxa"/>
          </w:tcPr>
          <w:p w:rsidR="00D406B8" w:rsidRDefault="00D406B8">
            <w:pPr>
              <w:pStyle w:val="ConsPlusNormal"/>
              <w:jc w:val="center"/>
            </w:pPr>
            <w:hyperlink r:id="rId182">
              <w:r>
                <w:rPr>
                  <w:color w:val="0000FF"/>
                </w:rPr>
                <w:t>Приказ</w:t>
              </w:r>
            </w:hyperlink>
            <w:r>
              <w:t xml:space="preserve"> </w:t>
            </w:r>
            <w:proofErr w:type="spellStart"/>
            <w:r>
              <w:t>Росфинмониторинга</w:t>
            </w:r>
            <w:proofErr w:type="spellEnd"/>
            <w:r>
              <w:t xml:space="preserve"> от 8 февраля 2022 г. N 18 "Об утверждении Особенностей представления в Федеральную службу по финансовому мониторингу информации, предусмотренной </w:t>
            </w:r>
            <w:r>
              <w:lastRenderedPageBreak/>
              <w:t>Федеральным законом от 7 августа 2001 г. N 115-ФЗ "О противодействии легализации (отмыванию) доходов, полученных преступным путем, и финансированию терроризма" (действует с 1 апреля 2022 г.)</w:t>
            </w:r>
          </w:p>
        </w:tc>
        <w:tc>
          <w:tcPr>
            <w:tcW w:w="1134" w:type="dxa"/>
          </w:tcPr>
          <w:p w:rsidR="00D406B8" w:rsidRDefault="00D406B8">
            <w:pPr>
              <w:pStyle w:val="ConsPlusNormal"/>
              <w:jc w:val="center"/>
            </w:pPr>
            <w:r>
              <w:lastRenderedPageBreak/>
              <w:t>08.02.2022</w:t>
            </w:r>
          </w:p>
        </w:tc>
        <w:tc>
          <w:tcPr>
            <w:tcW w:w="1559" w:type="dxa"/>
          </w:tcPr>
          <w:p w:rsidR="00D406B8" w:rsidRDefault="00D406B8">
            <w:pPr>
              <w:pStyle w:val="ConsPlusNormal"/>
              <w:jc w:val="center"/>
            </w:pPr>
            <w:r>
              <w:t>N 18</w:t>
            </w:r>
          </w:p>
        </w:tc>
        <w:tc>
          <w:tcPr>
            <w:tcW w:w="2835" w:type="dxa"/>
          </w:tcPr>
          <w:p w:rsidR="00D406B8" w:rsidRDefault="00D406B8">
            <w:pPr>
              <w:pStyle w:val="ConsPlusNormal"/>
              <w:jc w:val="center"/>
            </w:pPr>
            <w:hyperlink r:id="rId183">
              <w:r>
                <w:rPr>
                  <w:color w:val="0000FF"/>
                </w:rPr>
                <w:t>http://pravo.gov.ru/proxy/ips/?searchres=&amp;bpas=cd00000&amp;intelsearch=18+%EE%F2+08.02.2022&amp;sort=-1</w:t>
              </w:r>
            </w:hyperlink>
          </w:p>
        </w:tc>
        <w:tc>
          <w:tcPr>
            <w:tcW w:w="1559" w:type="dxa"/>
          </w:tcPr>
          <w:p w:rsidR="00D406B8" w:rsidRDefault="00D406B8">
            <w:pPr>
              <w:pStyle w:val="ConsPlusNormal"/>
              <w:jc w:val="center"/>
            </w:pPr>
            <w:hyperlink r:id="rId184">
              <w:r>
                <w:rPr>
                  <w:color w:val="0000FF"/>
                </w:rPr>
                <w:t>пункт 2</w:t>
              </w:r>
            </w:hyperlink>
            <w:r>
              <w:t xml:space="preserve">, </w:t>
            </w:r>
            <w:hyperlink r:id="rId185">
              <w:r>
                <w:rPr>
                  <w:color w:val="0000FF"/>
                </w:rPr>
                <w:t>пункт 6</w:t>
              </w:r>
            </w:hyperlink>
            <w:r>
              <w:t xml:space="preserve">, </w:t>
            </w:r>
            <w:hyperlink r:id="rId186">
              <w:r>
                <w:rPr>
                  <w:color w:val="0000FF"/>
                </w:rPr>
                <w:t>пункт 7</w:t>
              </w:r>
            </w:hyperlink>
            <w:r>
              <w:t xml:space="preserve">, </w:t>
            </w:r>
            <w:hyperlink r:id="rId187">
              <w:r>
                <w:rPr>
                  <w:color w:val="0000FF"/>
                </w:rPr>
                <w:t>пункт 8</w:t>
              </w:r>
            </w:hyperlink>
            <w:r>
              <w:t xml:space="preserve">, </w:t>
            </w:r>
            <w:hyperlink r:id="rId188">
              <w:r>
                <w:rPr>
                  <w:color w:val="0000FF"/>
                </w:rPr>
                <w:t>пункт 10</w:t>
              </w:r>
            </w:hyperlink>
            <w:r>
              <w:t xml:space="preserve">, </w:t>
            </w:r>
            <w:hyperlink r:id="rId189">
              <w:r>
                <w:rPr>
                  <w:color w:val="0000FF"/>
                </w:rPr>
                <w:t>пункт 11</w:t>
              </w:r>
            </w:hyperlink>
            <w:r>
              <w:t xml:space="preserve">, </w:t>
            </w:r>
            <w:hyperlink r:id="rId190">
              <w:r>
                <w:rPr>
                  <w:color w:val="0000FF"/>
                </w:rPr>
                <w:t>пункт 12</w:t>
              </w:r>
            </w:hyperlink>
            <w:r>
              <w:t xml:space="preserve">, </w:t>
            </w:r>
            <w:hyperlink r:id="rId191">
              <w:r>
                <w:rPr>
                  <w:color w:val="0000FF"/>
                </w:rPr>
                <w:t>пункт 13</w:t>
              </w:r>
            </w:hyperlink>
            <w:r>
              <w:t xml:space="preserve">, </w:t>
            </w:r>
            <w:hyperlink r:id="rId192">
              <w:r>
                <w:rPr>
                  <w:color w:val="0000FF"/>
                </w:rPr>
                <w:t>пункт 14</w:t>
              </w:r>
            </w:hyperlink>
            <w:r>
              <w:t xml:space="preserve">, </w:t>
            </w:r>
            <w:hyperlink r:id="rId193">
              <w:r>
                <w:rPr>
                  <w:color w:val="0000FF"/>
                </w:rPr>
                <w:t>пункт 15</w:t>
              </w:r>
            </w:hyperlink>
            <w:r>
              <w:t xml:space="preserve">, </w:t>
            </w:r>
            <w:hyperlink r:id="rId194">
              <w:r>
                <w:rPr>
                  <w:color w:val="0000FF"/>
                </w:rPr>
                <w:t>пункт 16</w:t>
              </w:r>
            </w:hyperlink>
            <w:r>
              <w:t xml:space="preserve">, </w:t>
            </w:r>
            <w:hyperlink r:id="rId195">
              <w:r>
                <w:rPr>
                  <w:color w:val="0000FF"/>
                </w:rPr>
                <w:t>пункт 21</w:t>
              </w:r>
            </w:hyperlink>
            <w:r>
              <w:t xml:space="preserve">, </w:t>
            </w:r>
            <w:hyperlink r:id="rId196">
              <w:r>
                <w:rPr>
                  <w:color w:val="0000FF"/>
                </w:rPr>
                <w:t>пункт 22</w:t>
              </w:r>
            </w:hyperlink>
            <w:r>
              <w:t xml:space="preserve">, </w:t>
            </w:r>
            <w:hyperlink r:id="rId197">
              <w:r>
                <w:rPr>
                  <w:color w:val="0000FF"/>
                </w:rPr>
                <w:t>пункт 23</w:t>
              </w:r>
            </w:hyperlink>
            <w:r>
              <w:t xml:space="preserve">, </w:t>
            </w:r>
            <w:hyperlink r:id="rId198">
              <w:r>
                <w:rPr>
                  <w:color w:val="0000FF"/>
                </w:rPr>
                <w:t>пункт 25</w:t>
              </w:r>
            </w:hyperlink>
            <w:r>
              <w:t xml:space="preserve">, </w:t>
            </w:r>
            <w:hyperlink r:id="rId199">
              <w:r>
                <w:rPr>
                  <w:color w:val="0000FF"/>
                </w:rPr>
                <w:t>пункт 26</w:t>
              </w:r>
            </w:hyperlink>
          </w:p>
        </w:tc>
        <w:tc>
          <w:tcPr>
            <w:tcW w:w="1276" w:type="dxa"/>
          </w:tcPr>
          <w:p w:rsidR="00D406B8" w:rsidRDefault="00D406B8">
            <w:pPr>
              <w:pStyle w:val="ConsPlusNormal"/>
              <w:jc w:val="center"/>
            </w:pPr>
            <w:r>
              <w:t>Да</w:t>
            </w:r>
          </w:p>
        </w:tc>
        <w:tc>
          <w:tcPr>
            <w:tcW w:w="851" w:type="dxa"/>
          </w:tcPr>
          <w:p w:rsidR="00D406B8" w:rsidRDefault="00D406B8">
            <w:pPr>
              <w:pStyle w:val="ConsPlusNormal"/>
              <w:jc w:val="center"/>
            </w:pPr>
            <w:r>
              <w:t xml:space="preserve">Аудиторские организации, оказывающие аудиторские услуги общественно </w:t>
            </w:r>
            <w:r>
              <w:lastRenderedPageBreak/>
              <w:t>значимым организациям</w:t>
            </w:r>
          </w:p>
        </w:tc>
        <w:tc>
          <w:tcPr>
            <w:tcW w:w="1665" w:type="dxa"/>
          </w:tcPr>
          <w:p w:rsidR="00D406B8" w:rsidRDefault="00D406B8">
            <w:pPr>
              <w:pStyle w:val="ConsPlusNormal"/>
              <w:jc w:val="center"/>
            </w:pPr>
            <w:r>
              <w:lastRenderedPageBreak/>
              <w:t>Контроль (надзор) в сфере противодействия легализации (отмыванию) доходов, полученных преступным путем, финансировани</w:t>
            </w:r>
            <w:r>
              <w:lastRenderedPageBreak/>
              <w:t>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p>
        </w:tc>
      </w:tr>
      <w:tr w:rsidR="00D406B8" w:rsidTr="00D406B8">
        <w:tc>
          <w:tcPr>
            <w:tcW w:w="704" w:type="dxa"/>
          </w:tcPr>
          <w:p w:rsidR="00D406B8" w:rsidRDefault="00D406B8">
            <w:pPr>
              <w:pStyle w:val="ConsPlusNormal"/>
              <w:jc w:val="center"/>
            </w:pPr>
            <w:r>
              <w:lastRenderedPageBreak/>
              <w:t>11</w:t>
            </w:r>
          </w:p>
        </w:tc>
        <w:tc>
          <w:tcPr>
            <w:tcW w:w="709" w:type="dxa"/>
          </w:tcPr>
          <w:p w:rsidR="00D406B8" w:rsidRDefault="00D406B8">
            <w:pPr>
              <w:pStyle w:val="ConsPlusNormal"/>
              <w:jc w:val="center"/>
            </w:pPr>
            <w:hyperlink r:id="rId200">
              <w:r>
                <w:rPr>
                  <w:color w:val="0000FF"/>
                </w:rPr>
                <w:t>Приказ</w:t>
              </w:r>
            </w:hyperlink>
            <w:r>
              <w:t xml:space="preserve"> Федеральной службы по финансовому мониторингу</w:t>
            </w:r>
          </w:p>
        </w:tc>
        <w:tc>
          <w:tcPr>
            <w:tcW w:w="2268" w:type="dxa"/>
          </w:tcPr>
          <w:p w:rsidR="00D406B8" w:rsidRDefault="00D406B8">
            <w:pPr>
              <w:pStyle w:val="ConsPlusNormal"/>
              <w:jc w:val="center"/>
            </w:pPr>
            <w:hyperlink r:id="rId201">
              <w:r>
                <w:rPr>
                  <w:color w:val="0000FF"/>
                </w:rPr>
                <w:t>Приказ</w:t>
              </w:r>
            </w:hyperlink>
            <w:r>
              <w:t xml:space="preserve"> </w:t>
            </w:r>
            <w:proofErr w:type="spellStart"/>
            <w:r>
              <w:t>Росфинмониторинга</w:t>
            </w:r>
            <w:proofErr w:type="spellEnd"/>
            <w:r>
              <w:t xml:space="preserve"> от 22 апреля 2015 г. N 110 "Об утверждении Инструкции о представлении в Федеральную службу по финансовому мониторингу информации, предусмотренной Федеральным законом от 7 августа 2001 г. N 115-ФЗ "О противодействии легализации (отмыванию) доходов, </w:t>
            </w:r>
            <w:r>
              <w:lastRenderedPageBreak/>
              <w:t>полученных преступным путем, и финансированию терроризма" (действовал до 31 марта 2022 г.)</w:t>
            </w:r>
          </w:p>
        </w:tc>
        <w:tc>
          <w:tcPr>
            <w:tcW w:w="1134" w:type="dxa"/>
          </w:tcPr>
          <w:p w:rsidR="00D406B8" w:rsidRDefault="00D406B8">
            <w:pPr>
              <w:pStyle w:val="ConsPlusNormal"/>
              <w:jc w:val="center"/>
            </w:pPr>
            <w:r>
              <w:lastRenderedPageBreak/>
              <w:t>22.04.2015</w:t>
            </w:r>
          </w:p>
        </w:tc>
        <w:tc>
          <w:tcPr>
            <w:tcW w:w="1559" w:type="dxa"/>
          </w:tcPr>
          <w:p w:rsidR="00D406B8" w:rsidRDefault="00D406B8">
            <w:pPr>
              <w:pStyle w:val="ConsPlusNormal"/>
              <w:jc w:val="center"/>
            </w:pPr>
            <w:r>
              <w:t>N 110</w:t>
            </w:r>
          </w:p>
        </w:tc>
        <w:tc>
          <w:tcPr>
            <w:tcW w:w="2835" w:type="dxa"/>
          </w:tcPr>
          <w:p w:rsidR="00D406B8" w:rsidRDefault="00D406B8">
            <w:pPr>
              <w:pStyle w:val="ConsPlusNormal"/>
              <w:jc w:val="center"/>
            </w:pPr>
            <w:r>
              <w:t>-</w:t>
            </w:r>
          </w:p>
        </w:tc>
        <w:tc>
          <w:tcPr>
            <w:tcW w:w="1559" w:type="dxa"/>
          </w:tcPr>
          <w:p w:rsidR="00D406B8" w:rsidRDefault="00D406B8">
            <w:pPr>
              <w:pStyle w:val="ConsPlusNormal"/>
              <w:jc w:val="center"/>
            </w:pPr>
            <w:hyperlink r:id="rId202">
              <w:r>
                <w:rPr>
                  <w:color w:val="0000FF"/>
                </w:rPr>
                <w:t>пункт 1.2</w:t>
              </w:r>
            </w:hyperlink>
            <w:r>
              <w:t xml:space="preserve">, </w:t>
            </w:r>
            <w:hyperlink r:id="rId203">
              <w:r>
                <w:rPr>
                  <w:color w:val="0000FF"/>
                </w:rPr>
                <w:t>подпункт "б" пункта 1.4</w:t>
              </w:r>
            </w:hyperlink>
            <w:r>
              <w:t xml:space="preserve">, </w:t>
            </w:r>
            <w:hyperlink r:id="rId204">
              <w:r>
                <w:rPr>
                  <w:color w:val="0000FF"/>
                </w:rPr>
                <w:t>пункт 1.6</w:t>
              </w:r>
            </w:hyperlink>
            <w:r>
              <w:t xml:space="preserve">, </w:t>
            </w:r>
            <w:hyperlink r:id="rId205">
              <w:r>
                <w:rPr>
                  <w:color w:val="0000FF"/>
                </w:rPr>
                <w:t>пункт 2.1</w:t>
              </w:r>
            </w:hyperlink>
            <w:r>
              <w:t xml:space="preserve">, </w:t>
            </w:r>
            <w:hyperlink r:id="rId206">
              <w:r>
                <w:rPr>
                  <w:color w:val="0000FF"/>
                </w:rPr>
                <w:t>пункт 2.2</w:t>
              </w:r>
            </w:hyperlink>
            <w:r>
              <w:t xml:space="preserve">, </w:t>
            </w:r>
            <w:hyperlink r:id="rId207">
              <w:r>
                <w:rPr>
                  <w:color w:val="0000FF"/>
                </w:rPr>
                <w:t>пункт 2.3</w:t>
              </w:r>
            </w:hyperlink>
            <w:r>
              <w:t xml:space="preserve">, </w:t>
            </w:r>
            <w:hyperlink r:id="rId208">
              <w:r>
                <w:rPr>
                  <w:color w:val="0000FF"/>
                </w:rPr>
                <w:t>пункт 2.6</w:t>
              </w:r>
            </w:hyperlink>
            <w:r>
              <w:t xml:space="preserve">, </w:t>
            </w:r>
            <w:hyperlink r:id="rId209">
              <w:r>
                <w:rPr>
                  <w:color w:val="0000FF"/>
                </w:rPr>
                <w:t>пункт 2.7</w:t>
              </w:r>
            </w:hyperlink>
            <w:r>
              <w:t xml:space="preserve">, </w:t>
            </w:r>
            <w:hyperlink r:id="rId210">
              <w:r>
                <w:rPr>
                  <w:color w:val="0000FF"/>
                </w:rPr>
                <w:t>пункт 2.8</w:t>
              </w:r>
            </w:hyperlink>
            <w:r>
              <w:t xml:space="preserve">, </w:t>
            </w:r>
            <w:hyperlink r:id="rId211">
              <w:r>
                <w:rPr>
                  <w:color w:val="0000FF"/>
                </w:rPr>
                <w:t>пункт 2.9</w:t>
              </w:r>
            </w:hyperlink>
            <w:r>
              <w:t xml:space="preserve">, </w:t>
            </w:r>
            <w:hyperlink r:id="rId212">
              <w:r>
                <w:rPr>
                  <w:color w:val="0000FF"/>
                </w:rPr>
                <w:t>пункт 3.1</w:t>
              </w:r>
            </w:hyperlink>
            <w:r>
              <w:t xml:space="preserve">, </w:t>
            </w:r>
            <w:hyperlink r:id="rId213">
              <w:r>
                <w:rPr>
                  <w:color w:val="0000FF"/>
                </w:rPr>
                <w:t>пункт 3.2</w:t>
              </w:r>
            </w:hyperlink>
            <w:r>
              <w:t xml:space="preserve">, </w:t>
            </w:r>
            <w:hyperlink r:id="rId214">
              <w:r>
                <w:rPr>
                  <w:color w:val="0000FF"/>
                </w:rPr>
                <w:t>пункт 3.4</w:t>
              </w:r>
            </w:hyperlink>
            <w:r>
              <w:t xml:space="preserve">, </w:t>
            </w:r>
            <w:hyperlink r:id="rId215">
              <w:r>
                <w:rPr>
                  <w:color w:val="0000FF"/>
                </w:rPr>
                <w:t>пункт 3.9</w:t>
              </w:r>
            </w:hyperlink>
            <w:r>
              <w:t xml:space="preserve">, </w:t>
            </w:r>
            <w:hyperlink r:id="rId216">
              <w:r>
                <w:rPr>
                  <w:color w:val="0000FF"/>
                </w:rPr>
                <w:t>пункт 3.10</w:t>
              </w:r>
            </w:hyperlink>
            <w:r>
              <w:t xml:space="preserve">, </w:t>
            </w:r>
            <w:hyperlink r:id="rId217">
              <w:r>
                <w:rPr>
                  <w:color w:val="0000FF"/>
                </w:rPr>
                <w:t>пункт 3.11</w:t>
              </w:r>
            </w:hyperlink>
            <w:r>
              <w:t xml:space="preserve">, </w:t>
            </w:r>
            <w:hyperlink r:id="rId218">
              <w:r>
                <w:rPr>
                  <w:color w:val="0000FF"/>
                </w:rPr>
                <w:t>пункт 3.12</w:t>
              </w:r>
            </w:hyperlink>
            <w:r>
              <w:t xml:space="preserve">, </w:t>
            </w:r>
            <w:hyperlink r:id="rId219">
              <w:r>
                <w:rPr>
                  <w:color w:val="0000FF"/>
                </w:rPr>
                <w:t>пункт 3.13</w:t>
              </w:r>
            </w:hyperlink>
            <w:r>
              <w:t xml:space="preserve">, </w:t>
            </w:r>
            <w:hyperlink r:id="rId220">
              <w:r>
                <w:rPr>
                  <w:color w:val="0000FF"/>
                </w:rPr>
                <w:t>пункт 3.16</w:t>
              </w:r>
            </w:hyperlink>
            <w:r>
              <w:t xml:space="preserve">, </w:t>
            </w:r>
            <w:hyperlink r:id="rId221">
              <w:r>
                <w:rPr>
                  <w:color w:val="0000FF"/>
                </w:rPr>
                <w:t>пункт 3.17</w:t>
              </w:r>
            </w:hyperlink>
            <w:r>
              <w:t xml:space="preserve">, </w:t>
            </w:r>
            <w:hyperlink r:id="rId222">
              <w:r>
                <w:rPr>
                  <w:color w:val="0000FF"/>
                </w:rPr>
                <w:t>пункт 3.19</w:t>
              </w:r>
            </w:hyperlink>
            <w:r>
              <w:t xml:space="preserve"> </w:t>
            </w:r>
            <w:hyperlink w:anchor="P159">
              <w:r>
                <w:rPr>
                  <w:color w:val="0000FF"/>
                </w:rPr>
                <w:t>&lt;**&gt;</w:t>
              </w:r>
            </w:hyperlink>
          </w:p>
        </w:tc>
        <w:tc>
          <w:tcPr>
            <w:tcW w:w="1276" w:type="dxa"/>
          </w:tcPr>
          <w:p w:rsidR="00D406B8" w:rsidRDefault="00D406B8">
            <w:pPr>
              <w:pStyle w:val="ConsPlusNormal"/>
              <w:jc w:val="center"/>
            </w:pPr>
            <w:r>
              <w:lastRenderedPageBreak/>
              <w:t>Да</w:t>
            </w:r>
          </w:p>
        </w:tc>
        <w:tc>
          <w:tcPr>
            <w:tcW w:w="851" w:type="dxa"/>
          </w:tcPr>
          <w:p w:rsidR="00D406B8" w:rsidRDefault="00D406B8">
            <w:pPr>
              <w:pStyle w:val="ConsPlusNormal"/>
              <w:jc w:val="center"/>
            </w:pPr>
            <w:r>
              <w:t>Аудиторские организации, оказывающие аудиторские услуги общественно значимым организациям</w:t>
            </w:r>
          </w:p>
        </w:tc>
        <w:tc>
          <w:tcPr>
            <w:tcW w:w="1665" w:type="dxa"/>
          </w:tcPr>
          <w:p w:rsidR="00D406B8" w:rsidRDefault="00D406B8">
            <w:pPr>
              <w:pStyle w:val="ConsPlusNormal"/>
              <w:jc w:val="center"/>
            </w:pPr>
            <w:r>
              <w:t xml:space="preserve">Контроль (надзор)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w:t>
            </w:r>
            <w:r>
              <w:lastRenderedPageBreak/>
              <w:t>уничтожения в отношении аудиторских организаций, оказывающих аудиторские услуги общественно значимым организациям</w:t>
            </w:r>
          </w:p>
        </w:tc>
      </w:tr>
      <w:tr w:rsidR="00D406B8" w:rsidTr="00D406B8">
        <w:tc>
          <w:tcPr>
            <w:tcW w:w="704" w:type="dxa"/>
          </w:tcPr>
          <w:p w:rsidR="00D406B8" w:rsidRDefault="00D406B8">
            <w:pPr>
              <w:pStyle w:val="ConsPlusNormal"/>
              <w:jc w:val="center"/>
            </w:pPr>
            <w:r>
              <w:lastRenderedPageBreak/>
              <w:t>12</w:t>
            </w:r>
          </w:p>
        </w:tc>
        <w:tc>
          <w:tcPr>
            <w:tcW w:w="709" w:type="dxa"/>
          </w:tcPr>
          <w:p w:rsidR="00D406B8" w:rsidRDefault="00D406B8">
            <w:pPr>
              <w:pStyle w:val="ConsPlusNormal"/>
              <w:jc w:val="center"/>
            </w:pPr>
            <w:hyperlink r:id="rId223">
              <w:r>
                <w:rPr>
                  <w:color w:val="0000FF"/>
                </w:rPr>
                <w:t>Приказ</w:t>
              </w:r>
            </w:hyperlink>
            <w:r>
              <w:t xml:space="preserve"> Федеральной службы по финансовому мониторингу</w:t>
            </w:r>
          </w:p>
        </w:tc>
        <w:tc>
          <w:tcPr>
            <w:tcW w:w="2268" w:type="dxa"/>
          </w:tcPr>
          <w:p w:rsidR="00D406B8" w:rsidRDefault="00D406B8">
            <w:pPr>
              <w:pStyle w:val="ConsPlusNormal"/>
              <w:jc w:val="center"/>
            </w:pPr>
            <w:hyperlink r:id="rId224">
              <w:r>
                <w:rPr>
                  <w:color w:val="0000FF"/>
                </w:rPr>
                <w:t>Приказ</w:t>
              </w:r>
            </w:hyperlink>
            <w:r>
              <w:t xml:space="preserve"> </w:t>
            </w:r>
            <w:proofErr w:type="spellStart"/>
            <w:r>
              <w:t>Росфинмониторинга</w:t>
            </w:r>
            <w:proofErr w:type="spellEnd"/>
            <w:r>
              <w:t xml:space="preserve"> от 23 апреля 2025 г. N 74 "Об утверждении требований к идентификации клиентов, представителей клиента (в том числе идентификации единоличного исполнительного органа как представителя клиента), выгодоприобретателей и </w:t>
            </w:r>
            <w:proofErr w:type="spellStart"/>
            <w:r>
              <w:t>бенефициарных</w:t>
            </w:r>
            <w:proofErr w:type="spellEnd"/>
            <w:r>
              <w:t xml:space="preserve"> владельцев" (действует с 11 июля 2025 г.)</w:t>
            </w:r>
          </w:p>
        </w:tc>
        <w:tc>
          <w:tcPr>
            <w:tcW w:w="1134" w:type="dxa"/>
          </w:tcPr>
          <w:p w:rsidR="00D406B8" w:rsidRDefault="00D406B8">
            <w:pPr>
              <w:pStyle w:val="ConsPlusNormal"/>
              <w:jc w:val="center"/>
            </w:pPr>
            <w:r>
              <w:t>23.04.2025</w:t>
            </w:r>
          </w:p>
        </w:tc>
        <w:tc>
          <w:tcPr>
            <w:tcW w:w="1559" w:type="dxa"/>
          </w:tcPr>
          <w:p w:rsidR="00D406B8" w:rsidRDefault="00D406B8">
            <w:pPr>
              <w:pStyle w:val="ConsPlusNormal"/>
              <w:jc w:val="center"/>
            </w:pPr>
            <w:r>
              <w:t>N 74</w:t>
            </w:r>
          </w:p>
        </w:tc>
        <w:tc>
          <w:tcPr>
            <w:tcW w:w="2835" w:type="dxa"/>
          </w:tcPr>
          <w:p w:rsidR="00D406B8" w:rsidRDefault="00D406B8">
            <w:pPr>
              <w:pStyle w:val="ConsPlusNormal"/>
              <w:jc w:val="center"/>
            </w:pPr>
            <w:r>
              <w:t>-</w:t>
            </w:r>
          </w:p>
        </w:tc>
        <w:tc>
          <w:tcPr>
            <w:tcW w:w="1559" w:type="dxa"/>
          </w:tcPr>
          <w:p w:rsidR="00D406B8" w:rsidRDefault="00D406B8">
            <w:pPr>
              <w:pStyle w:val="ConsPlusNormal"/>
              <w:jc w:val="center"/>
            </w:pPr>
            <w:hyperlink r:id="rId225">
              <w:r>
                <w:rPr>
                  <w:color w:val="0000FF"/>
                </w:rPr>
                <w:t>пункт 5</w:t>
              </w:r>
            </w:hyperlink>
            <w:r>
              <w:t xml:space="preserve">, </w:t>
            </w:r>
            <w:hyperlink r:id="rId226">
              <w:r>
                <w:rPr>
                  <w:color w:val="0000FF"/>
                </w:rPr>
                <w:t>пункт 6</w:t>
              </w:r>
            </w:hyperlink>
            <w:r>
              <w:t xml:space="preserve">, </w:t>
            </w:r>
            <w:hyperlink r:id="rId227">
              <w:r>
                <w:rPr>
                  <w:color w:val="0000FF"/>
                </w:rPr>
                <w:t>пункт 7</w:t>
              </w:r>
            </w:hyperlink>
            <w:r>
              <w:t xml:space="preserve">, </w:t>
            </w:r>
            <w:hyperlink r:id="rId228">
              <w:r>
                <w:rPr>
                  <w:color w:val="0000FF"/>
                </w:rPr>
                <w:t>пункт 8</w:t>
              </w:r>
            </w:hyperlink>
            <w:r>
              <w:t xml:space="preserve">, </w:t>
            </w:r>
            <w:hyperlink r:id="rId229">
              <w:r>
                <w:rPr>
                  <w:color w:val="0000FF"/>
                </w:rPr>
                <w:t>пункт 9</w:t>
              </w:r>
            </w:hyperlink>
            <w:r>
              <w:t xml:space="preserve">, </w:t>
            </w:r>
            <w:hyperlink r:id="rId230">
              <w:r>
                <w:rPr>
                  <w:color w:val="0000FF"/>
                </w:rPr>
                <w:t>пункт 10</w:t>
              </w:r>
            </w:hyperlink>
            <w:r>
              <w:t xml:space="preserve">, </w:t>
            </w:r>
            <w:hyperlink r:id="rId231">
              <w:r>
                <w:rPr>
                  <w:color w:val="0000FF"/>
                </w:rPr>
                <w:t>пункт 11</w:t>
              </w:r>
            </w:hyperlink>
            <w:r>
              <w:t xml:space="preserve">, </w:t>
            </w:r>
            <w:hyperlink r:id="rId232">
              <w:r>
                <w:rPr>
                  <w:color w:val="0000FF"/>
                </w:rPr>
                <w:t>пункт 12</w:t>
              </w:r>
            </w:hyperlink>
            <w:r>
              <w:t xml:space="preserve">, </w:t>
            </w:r>
            <w:hyperlink r:id="rId233">
              <w:r>
                <w:rPr>
                  <w:color w:val="0000FF"/>
                </w:rPr>
                <w:t>пункт 13</w:t>
              </w:r>
            </w:hyperlink>
            <w:r>
              <w:t xml:space="preserve">, </w:t>
            </w:r>
            <w:hyperlink r:id="rId234">
              <w:r>
                <w:rPr>
                  <w:color w:val="0000FF"/>
                </w:rPr>
                <w:t>пункт 14</w:t>
              </w:r>
            </w:hyperlink>
            <w:r>
              <w:t xml:space="preserve">, </w:t>
            </w:r>
            <w:hyperlink r:id="rId235">
              <w:r>
                <w:rPr>
                  <w:color w:val="0000FF"/>
                </w:rPr>
                <w:t>пункт 15</w:t>
              </w:r>
            </w:hyperlink>
            <w:r>
              <w:t xml:space="preserve">, </w:t>
            </w:r>
            <w:hyperlink r:id="rId236">
              <w:r>
                <w:rPr>
                  <w:color w:val="0000FF"/>
                </w:rPr>
                <w:t>пункт 16</w:t>
              </w:r>
            </w:hyperlink>
            <w:r>
              <w:t xml:space="preserve">, </w:t>
            </w:r>
            <w:hyperlink r:id="rId237">
              <w:r>
                <w:rPr>
                  <w:color w:val="0000FF"/>
                </w:rPr>
                <w:t>пункт 17</w:t>
              </w:r>
            </w:hyperlink>
            <w:r>
              <w:t xml:space="preserve">, </w:t>
            </w:r>
            <w:hyperlink r:id="rId238">
              <w:r>
                <w:rPr>
                  <w:color w:val="0000FF"/>
                </w:rPr>
                <w:t>пункт 18</w:t>
              </w:r>
            </w:hyperlink>
            <w:r>
              <w:t xml:space="preserve">, </w:t>
            </w:r>
            <w:hyperlink r:id="rId239">
              <w:r>
                <w:rPr>
                  <w:color w:val="0000FF"/>
                </w:rPr>
                <w:t>пункт 19</w:t>
              </w:r>
            </w:hyperlink>
            <w:r>
              <w:t xml:space="preserve">, </w:t>
            </w:r>
            <w:hyperlink r:id="rId240">
              <w:r>
                <w:rPr>
                  <w:color w:val="0000FF"/>
                </w:rPr>
                <w:t>пункт 20</w:t>
              </w:r>
            </w:hyperlink>
            <w:r>
              <w:t xml:space="preserve">, </w:t>
            </w:r>
            <w:hyperlink r:id="rId241">
              <w:r>
                <w:rPr>
                  <w:color w:val="0000FF"/>
                </w:rPr>
                <w:t>пункт 21</w:t>
              </w:r>
            </w:hyperlink>
            <w:r>
              <w:t xml:space="preserve">, </w:t>
            </w:r>
            <w:hyperlink r:id="rId242">
              <w:r>
                <w:rPr>
                  <w:color w:val="0000FF"/>
                </w:rPr>
                <w:t>пункт 22</w:t>
              </w:r>
            </w:hyperlink>
            <w:r>
              <w:t xml:space="preserve">, </w:t>
            </w:r>
            <w:hyperlink r:id="rId243">
              <w:r>
                <w:rPr>
                  <w:color w:val="0000FF"/>
                </w:rPr>
                <w:t>пункт 23</w:t>
              </w:r>
            </w:hyperlink>
            <w:r>
              <w:t xml:space="preserve">, </w:t>
            </w:r>
            <w:hyperlink r:id="rId244">
              <w:r>
                <w:rPr>
                  <w:color w:val="0000FF"/>
                </w:rPr>
                <w:t>пункт 24</w:t>
              </w:r>
            </w:hyperlink>
            <w:r>
              <w:t xml:space="preserve">, </w:t>
            </w:r>
            <w:hyperlink r:id="rId245">
              <w:r>
                <w:rPr>
                  <w:color w:val="0000FF"/>
                </w:rPr>
                <w:t>пункт 25</w:t>
              </w:r>
            </w:hyperlink>
            <w:r>
              <w:t xml:space="preserve">, </w:t>
            </w:r>
            <w:hyperlink r:id="rId246">
              <w:r>
                <w:rPr>
                  <w:color w:val="0000FF"/>
                </w:rPr>
                <w:t>пункт 27</w:t>
              </w:r>
            </w:hyperlink>
            <w:r>
              <w:t xml:space="preserve">, </w:t>
            </w:r>
            <w:hyperlink r:id="rId247">
              <w:r>
                <w:rPr>
                  <w:color w:val="0000FF"/>
                </w:rPr>
                <w:t>пункт 31</w:t>
              </w:r>
            </w:hyperlink>
            <w:r>
              <w:t xml:space="preserve">, </w:t>
            </w:r>
            <w:hyperlink r:id="rId248">
              <w:r>
                <w:rPr>
                  <w:color w:val="0000FF"/>
                </w:rPr>
                <w:t>пункт 32</w:t>
              </w:r>
            </w:hyperlink>
            <w:r>
              <w:t xml:space="preserve">, </w:t>
            </w:r>
            <w:hyperlink r:id="rId249">
              <w:r>
                <w:rPr>
                  <w:color w:val="0000FF"/>
                </w:rPr>
                <w:t>пункт 33</w:t>
              </w:r>
            </w:hyperlink>
            <w:r>
              <w:t xml:space="preserve">, </w:t>
            </w:r>
            <w:hyperlink r:id="rId250">
              <w:r>
                <w:rPr>
                  <w:color w:val="0000FF"/>
                </w:rPr>
                <w:t>пункт 34</w:t>
              </w:r>
            </w:hyperlink>
            <w:r>
              <w:t xml:space="preserve">, </w:t>
            </w:r>
            <w:hyperlink r:id="rId251">
              <w:r>
                <w:rPr>
                  <w:color w:val="0000FF"/>
                </w:rPr>
                <w:t>пункт 35</w:t>
              </w:r>
            </w:hyperlink>
            <w:r>
              <w:t xml:space="preserve">, </w:t>
            </w:r>
            <w:hyperlink r:id="rId252">
              <w:r>
                <w:rPr>
                  <w:color w:val="0000FF"/>
                </w:rPr>
                <w:t>пункт 37</w:t>
              </w:r>
            </w:hyperlink>
            <w:r>
              <w:t xml:space="preserve">, </w:t>
            </w:r>
            <w:hyperlink r:id="rId253">
              <w:r>
                <w:rPr>
                  <w:color w:val="0000FF"/>
                </w:rPr>
                <w:t>пункт 38</w:t>
              </w:r>
            </w:hyperlink>
            <w:r>
              <w:t xml:space="preserve">, </w:t>
            </w:r>
            <w:hyperlink r:id="rId254">
              <w:r>
                <w:rPr>
                  <w:color w:val="0000FF"/>
                </w:rPr>
                <w:t>пункт 39</w:t>
              </w:r>
            </w:hyperlink>
          </w:p>
        </w:tc>
        <w:tc>
          <w:tcPr>
            <w:tcW w:w="1276" w:type="dxa"/>
          </w:tcPr>
          <w:p w:rsidR="00D406B8" w:rsidRDefault="00D406B8">
            <w:pPr>
              <w:pStyle w:val="ConsPlusNormal"/>
              <w:jc w:val="center"/>
            </w:pPr>
            <w:r>
              <w:t>Да</w:t>
            </w:r>
          </w:p>
        </w:tc>
        <w:tc>
          <w:tcPr>
            <w:tcW w:w="851" w:type="dxa"/>
          </w:tcPr>
          <w:p w:rsidR="00D406B8" w:rsidRDefault="00D406B8">
            <w:pPr>
              <w:pStyle w:val="ConsPlusNormal"/>
              <w:jc w:val="center"/>
            </w:pPr>
            <w:r>
              <w:t>Аудиторские организации, оказывающие аудиторские услуги общественно значимым организациям</w:t>
            </w:r>
          </w:p>
        </w:tc>
        <w:tc>
          <w:tcPr>
            <w:tcW w:w="1665" w:type="dxa"/>
          </w:tcPr>
          <w:p w:rsidR="00D406B8" w:rsidRDefault="00D406B8">
            <w:pPr>
              <w:pStyle w:val="ConsPlusNormal"/>
              <w:jc w:val="center"/>
            </w:pPr>
            <w:r>
              <w:t xml:space="preserve">Контроль (надзор)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w:t>
            </w:r>
            <w:r>
              <w:lastRenderedPageBreak/>
              <w:t>услуги общественно значимым организациям</w:t>
            </w:r>
          </w:p>
        </w:tc>
      </w:tr>
      <w:tr w:rsidR="00D406B8" w:rsidTr="00D406B8">
        <w:tc>
          <w:tcPr>
            <w:tcW w:w="704" w:type="dxa"/>
          </w:tcPr>
          <w:p w:rsidR="00D406B8" w:rsidRDefault="00D406B8">
            <w:pPr>
              <w:pStyle w:val="ConsPlusNormal"/>
              <w:jc w:val="center"/>
            </w:pPr>
            <w:r>
              <w:lastRenderedPageBreak/>
              <w:t>13</w:t>
            </w:r>
          </w:p>
        </w:tc>
        <w:tc>
          <w:tcPr>
            <w:tcW w:w="709" w:type="dxa"/>
          </w:tcPr>
          <w:p w:rsidR="00D406B8" w:rsidRDefault="00D406B8">
            <w:pPr>
              <w:pStyle w:val="ConsPlusNormal"/>
              <w:jc w:val="center"/>
            </w:pPr>
            <w:hyperlink r:id="rId255">
              <w:r>
                <w:rPr>
                  <w:color w:val="0000FF"/>
                </w:rPr>
                <w:t>Приказ</w:t>
              </w:r>
            </w:hyperlink>
            <w:r>
              <w:t xml:space="preserve"> Федеральной службы по финансовому мониторингу</w:t>
            </w:r>
          </w:p>
        </w:tc>
        <w:tc>
          <w:tcPr>
            <w:tcW w:w="2268" w:type="dxa"/>
          </w:tcPr>
          <w:p w:rsidR="00D406B8" w:rsidRDefault="00D406B8">
            <w:pPr>
              <w:pStyle w:val="ConsPlusNormal"/>
              <w:jc w:val="center"/>
            </w:pPr>
            <w:hyperlink r:id="rId256">
              <w:r>
                <w:rPr>
                  <w:color w:val="0000FF"/>
                </w:rPr>
                <w:t>Приказ</w:t>
              </w:r>
            </w:hyperlink>
            <w:r>
              <w:t xml:space="preserve"> </w:t>
            </w:r>
            <w:proofErr w:type="spellStart"/>
            <w:r>
              <w:t>Росфинмониторинга</w:t>
            </w:r>
            <w:proofErr w:type="spellEnd"/>
            <w:r>
              <w:t xml:space="preserve"> от 20 мая 2022 г. N 100 "Об утверждении требований к идентификации клиентов, представителей клиента, выгодоприобретателей и </w:t>
            </w:r>
            <w:proofErr w:type="spellStart"/>
            <w:r>
              <w:t>бенефициарных</w:t>
            </w:r>
            <w:proofErr w:type="spellEnd"/>
            <w:r>
              <w:t xml:space="preserve"> владельцев, в том числе с учетом степени (уровня) риска совершения подозрительных операций" </w:t>
            </w:r>
            <w:hyperlink w:anchor="P160">
              <w:r>
                <w:rPr>
                  <w:color w:val="0000FF"/>
                </w:rPr>
                <w:t>&lt;***&gt;</w:t>
              </w:r>
            </w:hyperlink>
            <w:r>
              <w:t xml:space="preserve"> (действовал до 10 июля 2025 г.)</w:t>
            </w:r>
          </w:p>
        </w:tc>
        <w:tc>
          <w:tcPr>
            <w:tcW w:w="1134" w:type="dxa"/>
          </w:tcPr>
          <w:p w:rsidR="00D406B8" w:rsidRDefault="00D406B8">
            <w:pPr>
              <w:pStyle w:val="ConsPlusNormal"/>
              <w:jc w:val="center"/>
            </w:pPr>
            <w:r>
              <w:t>20.05.2022</w:t>
            </w:r>
          </w:p>
        </w:tc>
        <w:tc>
          <w:tcPr>
            <w:tcW w:w="1559" w:type="dxa"/>
          </w:tcPr>
          <w:p w:rsidR="00D406B8" w:rsidRDefault="00D406B8">
            <w:pPr>
              <w:pStyle w:val="ConsPlusNormal"/>
              <w:jc w:val="center"/>
            </w:pPr>
            <w:r>
              <w:t>N 100</w:t>
            </w:r>
          </w:p>
        </w:tc>
        <w:tc>
          <w:tcPr>
            <w:tcW w:w="2835" w:type="dxa"/>
          </w:tcPr>
          <w:p w:rsidR="00D406B8" w:rsidRDefault="00D406B8">
            <w:pPr>
              <w:pStyle w:val="ConsPlusNormal"/>
              <w:jc w:val="center"/>
            </w:pPr>
            <w:r>
              <w:t>-</w:t>
            </w:r>
          </w:p>
        </w:tc>
        <w:tc>
          <w:tcPr>
            <w:tcW w:w="1559" w:type="dxa"/>
          </w:tcPr>
          <w:p w:rsidR="00D406B8" w:rsidRDefault="00D406B8">
            <w:pPr>
              <w:pStyle w:val="ConsPlusNormal"/>
              <w:jc w:val="center"/>
            </w:pPr>
            <w:hyperlink r:id="rId257">
              <w:r>
                <w:rPr>
                  <w:color w:val="0000FF"/>
                </w:rPr>
                <w:t>пункт 6</w:t>
              </w:r>
            </w:hyperlink>
            <w:r>
              <w:t xml:space="preserve">, </w:t>
            </w:r>
            <w:hyperlink r:id="rId258">
              <w:r>
                <w:rPr>
                  <w:color w:val="0000FF"/>
                </w:rPr>
                <w:t>пункт 7</w:t>
              </w:r>
            </w:hyperlink>
            <w:r>
              <w:t xml:space="preserve">, </w:t>
            </w:r>
            <w:hyperlink r:id="rId259">
              <w:r>
                <w:rPr>
                  <w:color w:val="0000FF"/>
                </w:rPr>
                <w:t>пункт 8</w:t>
              </w:r>
            </w:hyperlink>
            <w:r>
              <w:t xml:space="preserve">, </w:t>
            </w:r>
            <w:hyperlink r:id="rId260">
              <w:r>
                <w:rPr>
                  <w:color w:val="0000FF"/>
                </w:rPr>
                <w:t>пункт 9</w:t>
              </w:r>
            </w:hyperlink>
            <w:r>
              <w:t xml:space="preserve">, </w:t>
            </w:r>
            <w:hyperlink r:id="rId261">
              <w:r>
                <w:rPr>
                  <w:color w:val="0000FF"/>
                </w:rPr>
                <w:t>пункт 10</w:t>
              </w:r>
            </w:hyperlink>
            <w:r>
              <w:t xml:space="preserve">, </w:t>
            </w:r>
            <w:hyperlink r:id="rId262">
              <w:r>
                <w:rPr>
                  <w:color w:val="0000FF"/>
                </w:rPr>
                <w:t>пункт 11</w:t>
              </w:r>
            </w:hyperlink>
            <w:r>
              <w:t xml:space="preserve">, </w:t>
            </w:r>
            <w:hyperlink r:id="rId263">
              <w:r>
                <w:rPr>
                  <w:color w:val="0000FF"/>
                </w:rPr>
                <w:t>пункт 12</w:t>
              </w:r>
            </w:hyperlink>
            <w:r>
              <w:t xml:space="preserve">, </w:t>
            </w:r>
            <w:hyperlink r:id="rId264">
              <w:r>
                <w:rPr>
                  <w:color w:val="0000FF"/>
                </w:rPr>
                <w:t>пункт 13</w:t>
              </w:r>
            </w:hyperlink>
            <w:r>
              <w:t xml:space="preserve">, </w:t>
            </w:r>
            <w:hyperlink r:id="rId265">
              <w:r>
                <w:rPr>
                  <w:color w:val="0000FF"/>
                </w:rPr>
                <w:t>пункт 14</w:t>
              </w:r>
            </w:hyperlink>
            <w:r>
              <w:t xml:space="preserve">, </w:t>
            </w:r>
            <w:hyperlink r:id="rId266">
              <w:r>
                <w:rPr>
                  <w:color w:val="0000FF"/>
                </w:rPr>
                <w:t>пункт 15</w:t>
              </w:r>
            </w:hyperlink>
            <w:r>
              <w:t xml:space="preserve">, </w:t>
            </w:r>
            <w:hyperlink r:id="rId267">
              <w:r>
                <w:rPr>
                  <w:color w:val="0000FF"/>
                </w:rPr>
                <w:t>пункт 16</w:t>
              </w:r>
            </w:hyperlink>
            <w:r>
              <w:t xml:space="preserve">, </w:t>
            </w:r>
            <w:hyperlink r:id="rId268">
              <w:r>
                <w:rPr>
                  <w:color w:val="0000FF"/>
                </w:rPr>
                <w:t>пункт 17</w:t>
              </w:r>
            </w:hyperlink>
            <w:r>
              <w:t xml:space="preserve">, </w:t>
            </w:r>
            <w:hyperlink r:id="rId269">
              <w:r>
                <w:rPr>
                  <w:color w:val="0000FF"/>
                </w:rPr>
                <w:t>пункт 18</w:t>
              </w:r>
            </w:hyperlink>
            <w:r>
              <w:t xml:space="preserve">, </w:t>
            </w:r>
            <w:hyperlink r:id="rId270">
              <w:r>
                <w:rPr>
                  <w:color w:val="0000FF"/>
                </w:rPr>
                <w:t>пункт 19</w:t>
              </w:r>
            </w:hyperlink>
            <w:r>
              <w:t xml:space="preserve">, </w:t>
            </w:r>
            <w:hyperlink r:id="rId271">
              <w:r>
                <w:rPr>
                  <w:color w:val="0000FF"/>
                </w:rPr>
                <w:t>пункт 20</w:t>
              </w:r>
            </w:hyperlink>
            <w:r>
              <w:t xml:space="preserve">, </w:t>
            </w:r>
            <w:hyperlink r:id="rId272">
              <w:r>
                <w:rPr>
                  <w:color w:val="0000FF"/>
                </w:rPr>
                <w:t>пункт 21</w:t>
              </w:r>
            </w:hyperlink>
            <w:r>
              <w:t xml:space="preserve">, </w:t>
            </w:r>
            <w:hyperlink r:id="rId273">
              <w:r>
                <w:rPr>
                  <w:color w:val="0000FF"/>
                </w:rPr>
                <w:t>пункт 24</w:t>
              </w:r>
            </w:hyperlink>
            <w:r>
              <w:t xml:space="preserve">, </w:t>
            </w:r>
            <w:hyperlink r:id="rId274">
              <w:r>
                <w:rPr>
                  <w:color w:val="0000FF"/>
                </w:rPr>
                <w:t>пункт 28</w:t>
              </w:r>
            </w:hyperlink>
            <w:r>
              <w:t xml:space="preserve">, </w:t>
            </w:r>
            <w:hyperlink r:id="rId275">
              <w:r>
                <w:rPr>
                  <w:color w:val="0000FF"/>
                </w:rPr>
                <w:t>пункт 32</w:t>
              </w:r>
            </w:hyperlink>
            <w:r>
              <w:t xml:space="preserve">, </w:t>
            </w:r>
            <w:hyperlink r:id="rId276">
              <w:r>
                <w:rPr>
                  <w:color w:val="0000FF"/>
                </w:rPr>
                <w:t>пункт 33</w:t>
              </w:r>
            </w:hyperlink>
            <w:r>
              <w:t xml:space="preserve">, </w:t>
            </w:r>
            <w:hyperlink r:id="rId277">
              <w:r>
                <w:rPr>
                  <w:color w:val="0000FF"/>
                </w:rPr>
                <w:t>пункт 34</w:t>
              </w:r>
            </w:hyperlink>
            <w:r>
              <w:t xml:space="preserve">, </w:t>
            </w:r>
            <w:hyperlink r:id="rId278">
              <w:r>
                <w:rPr>
                  <w:color w:val="0000FF"/>
                </w:rPr>
                <w:t>пункт 35</w:t>
              </w:r>
            </w:hyperlink>
            <w:r>
              <w:t xml:space="preserve">, </w:t>
            </w:r>
            <w:hyperlink r:id="rId279">
              <w:r>
                <w:rPr>
                  <w:color w:val="0000FF"/>
                </w:rPr>
                <w:t>пункт 36</w:t>
              </w:r>
            </w:hyperlink>
            <w:r>
              <w:t xml:space="preserve">, </w:t>
            </w:r>
            <w:hyperlink r:id="rId280">
              <w:r>
                <w:rPr>
                  <w:color w:val="0000FF"/>
                </w:rPr>
                <w:t>пункт 37</w:t>
              </w:r>
            </w:hyperlink>
            <w:r>
              <w:t xml:space="preserve">, </w:t>
            </w:r>
            <w:hyperlink r:id="rId281">
              <w:r>
                <w:rPr>
                  <w:color w:val="0000FF"/>
                </w:rPr>
                <w:t>пункт 38</w:t>
              </w:r>
            </w:hyperlink>
            <w:r>
              <w:t xml:space="preserve">, </w:t>
            </w:r>
            <w:hyperlink r:id="rId282">
              <w:r>
                <w:rPr>
                  <w:color w:val="0000FF"/>
                </w:rPr>
                <w:t>пункт 43</w:t>
              </w:r>
            </w:hyperlink>
          </w:p>
        </w:tc>
        <w:tc>
          <w:tcPr>
            <w:tcW w:w="1276" w:type="dxa"/>
          </w:tcPr>
          <w:p w:rsidR="00D406B8" w:rsidRDefault="00D406B8">
            <w:pPr>
              <w:pStyle w:val="ConsPlusNormal"/>
              <w:jc w:val="center"/>
            </w:pPr>
            <w:r>
              <w:t>Да</w:t>
            </w:r>
          </w:p>
        </w:tc>
        <w:tc>
          <w:tcPr>
            <w:tcW w:w="851" w:type="dxa"/>
          </w:tcPr>
          <w:p w:rsidR="00D406B8" w:rsidRDefault="00D406B8">
            <w:pPr>
              <w:pStyle w:val="ConsPlusNormal"/>
              <w:jc w:val="center"/>
            </w:pPr>
            <w:r>
              <w:t>Аудиторские организации, оказывающие аудиторские услуги общественно значимым организациям</w:t>
            </w:r>
          </w:p>
        </w:tc>
        <w:tc>
          <w:tcPr>
            <w:tcW w:w="1665" w:type="dxa"/>
          </w:tcPr>
          <w:p w:rsidR="00D406B8" w:rsidRDefault="00D406B8">
            <w:pPr>
              <w:pStyle w:val="ConsPlusNormal"/>
              <w:jc w:val="center"/>
            </w:pPr>
            <w:r>
              <w:t>Контроль (надзор)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p>
        </w:tc>
      </w:tr>
    </w:tbl>
    <w:p w:rsidR="00D406B8" w:rsidRDefault="00D406B8">
      <w:pPr>
        <w:pStyle w:val="ConsPlusNormal"/>
      </w:pPr>
    </w:p>
    <w:p w:rsidR="00D406B8" w:rsidRDefault="00D406B8">
      <w:pPr>
        <w:pStyle w:val="ConsPlusNormal"/>
        <w:ind w:firstLine="540"/>
        <w:jc w:val="both"/>
      </w:pPr>
      <w:r>
        <w:t>--------------------------------</w:t>
      </w:r>
    </w:p>
    <w:p w:rsidR="00D406B8" w:rsidRDefault="00D406B8">
      <w:pPr>
        <w:pStyle w:val="ConsPlusNormal"/>
        <w:spacing w:before="220"/>
        <w:ind w:firstLine="540"/>
        <w:jc w:val="both"/>
      </w:pPr>
      <w:bookmarkStart w:id="1" w:name="P158"/>
      <w:bookmarkEnd w:id="1"/>
      <w:r>
        <w:lastRenderedPageBreak/>
        <w:t xml:space="preserve">&lt;*&gt; </w:t>
      </w:r>
      <w:hyperlink r:id="rId283">
        <w:r>
          <w:rPr>
            <w:color w:val="0000FF"/>
          </w:rPr>
          <w:t>Пункт 19</w:t>
        </w:r>
      </w:hyperlink>
      <w:r>
        <w:t xml:space="preserve"> Требований к правилам внутреннего контроля, разрабатываемым организациями, осуществляющими операции с денежными средствами или иным имуществом, и индивидуальными предпринимателями, утвержденных постановлением Правительства Российской Федерации от 30 июня 2012 г. N 667 применялся до 1 сентября 2021 года.</w:t>
      </w:r>
    </w:p>
    <w:p w:rsidR="00D406B8" w:rsidRDefault="00D406B8">
      <w:pPr>
        <w:pStyle w:val="ConsPlusNormal"/>
        <w:spacing w:before="220"/>
        <w:ind w:firstLine="540"/>
        <w:jc w:val="both"/>
      </w:pPr>
      <w:bookmarkStart w:id="2" w:name="P159"/>
      <w:bookmarkEnd w:id="2"/>
      <w:r>
        <w:t xml:space="preserve">&lt;**&gt; </w:t>
      </w:r>
      <w:hyperlink r:id="rId284">
        <w:r>
          <w:rPr>
            <w:color w:val="0000FF"/>
          </w:rPr>
          <w:t>Пункт 3.19</w:t>
        </w:r>
      </w:hyperlink>
      <w:r>
        <w:t xml:space="preserve"> Инструкции о представлении в Федеральную службу по финансовому мониторингу информации, предусмотренной Федеральным законом от 7 августа 2001 г. N 115-ФЗ "О противодействии легализации (отмыванию) доходов, полученных преступным путем, и финансированию терроризма" применялся до 20 ноября 2020 года.</w:t>
      </w:r>
    </w:p>
    <w:p w:rsidR="00D406B8" w:rsidRDefault="00D406B8">
      <w:pPr>
        <w:pStyle w:val="ConsPlusNormal"/>
        <w:spacing w:before="220"/>
        <w:ind w:firstLine="540"/>
        <w:jc w:val="both"/>
      </w:pPr>
      <w:bookmarkStart w:id="3" w:name="P160"/>
      <w:bookmarkEnd w:id="3"/>
      <w:r>
        <w:t>&lt;***&gt; Применяется к аудиторским организациям в случае оказания юридических или бухгалтерских услуг.</w:t>
      </w:r>
    </w:p>
    <w:p w:rsidR="00D406B8" w:rsidRDefault="00D406B8">
      <w:pPr>
        <w:pStyle w:val="ConsPlusNormal"/>
        <w:jc w:val="both"/>
      </w:pPr>
    </w:p>
    <w:p w:rsidR="00D406B8" w:rsidRDefault="00D406B8">
      <w:pPr>
        <w:pStyle w:val="ConsPlusNormal"/>
        <w:jc w:val="both"/>
      </w:pPr>
    </w:p>
    <w:p w:rsidR="00D406B8" w:rsidRDefault="00D406B8">
      <w:pPr>
        <w:pStyle w:val="ConsPlusNormal"/>
        <w:pBdr>
          <w:bottom w:val="single" w:sz="6" w:space="0" w:color="auto"/>
        </w:pBdr>
        <w:spacing w:before="100" w:after="100"/>
        <w:jc w:val="both"/>
        <w:rPr>
          <w:sz w:val="2"/>
          <w:szCs w:val="2"/>
        </w:rPr>
      </w:pPr>
    </w:p>
    <w:p w:rsidR="00924C14" w:rsidRDefault="00924C14"/>
    <w:sectPr w:rsidR="00924C14" w:rsidSect="00BF2EF7">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6B8"/>
    <w:rsid w:val="00924C14"/>
    <w:rsid w:val="00D406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394589-232F-42E7-BA1F-1C0C59EF8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06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406B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406B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406B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406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406B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406B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406B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11974&amp;dst=100089" TargetMode="External"/><Relationship Id="rId21" Type="http://schemas.openxmlformats.org/officeDocument/2006/relationships/hyperlink" Target="https://login.consultant.ru/link/?req=doc&amp;base=LAW&amp;n=428451&amp;dst=100025" TargetMode="External"/><Relationship Id="rId42" Type="http://schemas.openxmlformats.org/officeDocument/2006/relationships/hyperlink" Target="https://login.consultant.ru/link/?req=doc&amp;base=LAW&amp;n=310876" TargetMode="External"/><Relationship Id="rId63" Type="http://schemas.openxmlformats.org/officeDocument/2006/relationships/hyperlink" Target="https://login.consultant.ru/link/?req=doc&amp;base=LAW&amp;n=430180&amp;dst=100199" TargetMode="External"/><Relationship Id="rId84" Type="http://schemas.openxmlformats.org/officeDocument/2006/relationships/hyperlink" Target="https://login.consultant.ru/link/?req=doc&amp;base=LAW&amp;n=430180&amp;dst=100102" TargetMode="External"/><Relationship Id="rId138" Type="http://schemas.openxmlformats.org/officeDocument/2006/relationships/hyperlink" Target="https://login.consultant.ru/link/?req=doc&amp;base=LAW&amp;n=511974&amp;dst=100144" TargetMode="External"/><Relationship Id="rId159" Type="http://schemas.openxmlformats.org/officeDocument/2006/relationships/hyperlink" Target="https://login.consultant.ru/link/?req=doc&amp;base=LAW&amp;n=455967&amp;dst=100206" TargetMode="External"/><Relationship Id="rId170" Type="http://schemas.openxmlformats.org/officeDocument/2006/relationships/hyperlink" Target="https://login.consultant.ru/link/?req=doc&amp;base=LAW&amp;n=455967&amp;dst=100132" TargetMode="External"/><Relationship Id="rId191" Type="http://schemas.openxmlformats.org/officeDocument/2006/relationships/hyperlink" Target="https://login.consultant.ru/link/?req=doc&amp;base=LAW&amp;n=502139&amp;dst=12" TargetMode="External"/><Relationship Id="rId205" Type="http://schemas.openxmlformats.org/officeDocument/2006/relationships/hyperlink" Target="https://login.consultant.ru/link/?req=doc&amp;base=LAW&amp;n=373114&amp;dst=100032" TargetMode="External"/><Relationship Id="rId226" Type="http://schemas.openxmlformats.org/officeDocument/2006/relationships/hyperlink" Target="https://login.consultant.ru/link/?req=doc&amp;base=LAW&amp;n=508922&amp;dst=100025" TargetMode="External"/><Relationship Id="rId247" Type="http://schemas.openxmlformats.org/officeDocument/2006/relationships/hyperlink" Target="https://login.consultant.ru/link/?req=doc&amp;base=LAW&amp;n=508922&amp;dst=100069" TargetMode="External"/><Relationship Id="rId107" Type="http://schemas.openxmlformats.org/officeDocument/2006/relationships/hyperlink" Target="https://login.consultant.ru/link/?req=doc&amp;base=LAW&amp;n=511974&amp;dst=100047" TargetMode="External"/><Relationship Id="rId268" Type="http://schemas.openxmlformats.org/officeDocument/2006/relationships/hyperlink" Target="https://login.consultant.ru/link/?req=doc&amp;base=LAW&amp;n=455934&amp;dst=100051" TargetMode="External"/><Relationship Id="rId11" Type="http://schemas.openxmlformats.org/officeDocument/2006/relationships/hyperlink" Target="https://login.consultant.ru/link/?req=doc&amp;base=LAW&amp;n=521929&amp;dst=279" TargetMode="External"/><Relationship Id="rId32" Type="http://schemas.openxmlformats.org/officeDocument/2006/relationships/hyperlink" Target="https://login.consultant.ru/link/?req=doc&amp;base=LAW&amp;n=506889&amp;dst=100037" TargetMode="External"/><Relationship Id="rId53" Type="http://schemas.openxmlformats.org/officeDocument/2006/relationships/hyperlink" Target="https://login.consultant.ru/link/?req=doc&amp;base=LAW&amp;n=430180" TargetMode="External"/><Relationship Id="rId74" Type="http://schemas.openxmlformats.org/officeDocument/2006/relationships/hyperlink" Target="https://login.consultant.ru/link/?req=doc&amp;base=LAW&amp;n=430180&amp;dst=100205" TargetMode="External"/><Relationship Id="rId128" Type="http://schemas.openxmlformats.org/officeDocument/2006/relationships/hyperlink" Target="https://login.consultant.ru/link/?req=doc&amp;base=LAW&amp;n=511974&amp;dst=100114" TargetMode="External"/><Relationship Id="rId149" Type="http://schemas.openxmlformats.org/officeDocument/2006/relationships/hyperlink" Target="https://login.consultant.ru/link/?req=doc&amp;base=LAW&amp;n=455967&amp;dst=100030" TargetMode="External"/><Relationship Id="rId5" Type="http://schemas.openxmlformats.org/officeDocument/2006/relationships/hyperlink" Target="https://login.consultant.ru/link/?req=doc&amp;base=LAW&amp;n=521929" TargetMode="External"/><Relationship Id="rId95" Type="http://schemas.openxmlformats.org/officeDocument/2006/relationships/hyperlink" Target="https://login.consultant.ru/link/?req=doc&amp;base=LAW&amp;n=430180&amp;dst=100219" TargetMode="External"/><Relationship Id="rId160" Type="http://schemas.openxmlformats.org/officeDocument/2006/relationships/hyperlink" Target="https://login.consultant.ru/link/?req=doc&amp;base=LAW&amp;n=455967&amp;dst=100214" TargetMode="External"/><Relationship Id="rId181" Type="http://schemas.openxmlformats.org/officeDocument/2006/relationships/hyperlink" Target="https://login.consultant.ru/link/?req=doc&amp;base=LAW&amp;n=502139" TargetMode="External"/><Relationship Id="rId216" Type="http://schemas.openxmlformats.org/officeDocument/2006/relationships/hyperlink" Target="https://login.consultant.ru/link/?req=doc&amp;base=LAW&amp;n=373114&amp;dst=100070" TargetMode="External"/><Relationship Id="rId237" Type="http://schemas.openxmlformats.org/officeDocument/2006/relationships/hyperlink" Target="https://login.consultant.ru/link/?req=doc&amp;base=LAW&amp;n=508922&amp;dst=100040" TargetMode="External"/><Relationship Id="rId258" Type="http://schemas.openxmlformats.org/officeDocument/2006/relationships/hyperlink" Target="https://login.consultant.ru/link/?req=doc&amp;base=LAW&amp;n=455934&amp;dst=100039" TargetMode="External"/><Relationship Id="rId279" Type="http://schemas.openxmlformats.org/officeDocument/2006/relationships/hyperlink" Target="https://login.consultant.ru/link/?req=doc&amp;base=LAW&amp;n=455934&amp;dst=100086" TargetMode="External"/><Relationship Id="rId22" Type="http://schemas.openxmlformats.org/officeDocument/2006/relationships/hyperlink" Target="https://login.consultant.ru/link/?req=doc&amp;base=LAW&amp;n=428451&amp;dst=100026" TargetMode="External"/><Relationship Id="rId43" Type="http://schemas.openxmlformats.org/officeDocument/2006/relationships/hyperlink" Target="http://pravo.gov.ru/proxy/ips/?searchres=&amp;bpas=cd00000&amp;intelsearch=82+%EE%F2+16.02.2005&amp;sort=-1" TargetMode="External"/><Relationship Id="rId64" Type="http://schemas.openxmlformats.org/officeDocument/2006/relationships/hyperlink" Target="https://login.consultant.ru/link/?req=doc&amp;base=LAW&amp;n=430180&amp;dst=100026" TargetMode="External"/><Relationship Id="rId118" Type="http://schemas.openxmlformats.org/officeDocument/2006/relationships/hyperlink" Target="https://login.consultant.ru/link/?req=doc&amp;base=LAW&amp;n=511974&amp;dst=100090" TargetMode="External"/><Relationship Id="rId139" Type="http://schemas.openxmlformats.org/officeDocument/2006/relationships/hyperlink" Target="https://login.consultant.ru/link/?req=doc&amp;base=LAW&amp;n=511974&amp;dst=100145" TargetMode="External"/><Relationship Id="rId85" Type="http://schemas.openxmlformats.org/officeDocument/2006/relationships/hyperlink" Target="https://login.consultant.ru/link/?req=doc&amp;base=LAW&amp;n=430180&amp;dst=100110" TargetMode="External"/><Relationship Id="rId150" Type="http://schemas.openxmlformats.org/officeDocument/2006/relationships/hyperlink" Target="https://login.consultant.ru/link/?req=doc&amp;base=LAW&amp;n=455967&amp;dst=100187" TargetMode="External"/><Relationship Id="rId171" Type="http://schemas.openxmlformats.org/officeDocument/2006/relationships/hyperlink" Target="https://login.consultant.ru/link/?req=doc&amp;base=LAW&amp;n=455967&amp;dst=100133" TargetMode="External"/><Relationship Id="rId192" Type="http://schemas.openxmlformats.org/officeDocument/2006/relationships/hyperlink" Target="https://login.consultant.ru/link/?req=doc&amp;base=LAW&amp;n=502139&amp;dst=13" TargetMode="External"/><Relationship Id="rId206" Type="http://schemas.openxmlformats.org/officeDocument/2006/relationships/hyperlink" Target="https://login.consultant.ru/link/?req=doc&amp;base=LAW&amp;n=373114&amp;dst=100033" TargetMode="External"/><Relationship Id="rId227" Type="http://schemas.openxmlformats.org/officeDocument/2006/relationships/hyperlink" Target="https://login.consultant.ru/link/?req=doc&amp;base=LAW&amp;n=508922&amp;dst=100028" TargetMode="External"/><Relationship Id="rId248" Type="http://schemas.openxmlformats.org/officeDocument/2006/relationships/hyperlink" Target="https://login.consultant.ru/link/?req=doc&amp;base=LAW&amp;n=508922&amp;dst=100070" TargetMode="External"/><Relationship Id="rId269" Type="http://schemas.openxmlformats.org/officeDocument/2006/relationships/hyperlink" Target="https://login.consultant.ru/link/?req=doc&amp;base=LAW&amp;n=455934&amp;dst=1" TargetMode="External"/><Relationship Id="rId12" Type="http://schemas.openxmlformats.org/officeDocument/2006/relationships/hyperlink" Target="https://login.consultant.ru/link/?req=doc&amp;base=LAW&amp;n=521929&amp;dst=100280" TargetMode="External"/><Relationship Id="rId33" Type="http://schemas.openxmlformats.org/officeDocument/2006/relationships/hyperlink" Target="https://login.consultant.ru/link/?req=doc&amp;base=LAW&amp;n=506889&amp;dst=100038" TargetMode="External"/><Relationship Id="rId108" Type="http://schemas.openxmlformats.org/officeDocument/2006/relationships/hyperlink" Target="https://login.consultant.ru/link/?req=doc&amp;base=LAW&amp;n=511974&amp;dst=100058" TargetMode="External"/><Relationship Id="rId129" Type="http://schemas.openxmlformats.org/officeDocument/2006/relationships/hyperlink" Target="https://login.consultant.ru/link/?req=doc&amp;base=LAW&amp;n=511974&amp;dst=100118" TargetMode="External"/><Relationship Id="rId280" Type="http://schemas.openxmlformats.org/officeDocument/2006/relationships/hyperlink" Target="https://login.consultant.ru/link/?req=doc&amp;base=LAW&amp;n=455934&amp;dst=100088" TargetMode="External"/><Relationship Id="rId54" Type="http://schemas.openxmlformats.org/officeDocument/2006/relationships/hyperlink" Target="http://pravo.gov.ru/proxy/ips/?searchres=&amp;bpas=cd00000&amp;intelsearch=1188+%EE%F2+14.07.2021&amp;sort=-1" TargetMode="External"/><Relationship Id="rId75" Type="http://schemas.openxmlformats.org/officeDocument/2006/relationships/hyperlink" Target="https://login.consultant.ru/link/?req=doc&amp;base=LAW&amp;n=430180&amp;dst=100236" TargetMode="External"/><Relationship Id="rId96" Type="http://schemas.openxmlformats.org/officeDocument/2006/relationships/hyperlink" Target="https://login.consultant.ru/link/?req=doc&amp;base=LAW&amp;n=430180&amp;dst=100143" TargetMode="External"/><Relationship Id="rId140" Type="http://schemas.openxmlformats.org/officeDocument/2006/relationships/hyperlink" Target="https://login.consultant.ru/link/?req=doc&amp;base=LAW&amp;n=511974&amp;dst=100146" TargetMode="External"/><Relationship Id="rId161" Type="http://schemas.openxmlformats.org/officeDocument/2006/relationships/hyperlink" Target="https://login.consultant.ru/link/?req=doc&amp;base=LAW&amp;n=455967&amp;dst=100060" TargetMode="External"/><Relationship Id="rId182" Type="http://schemas.openxmlformats.org/officeDocument/2006/relationships/hyperlink" Target="https://login.consultant.ru/link/?req=doc&amp;base=LAW&amp;n=502139" TargetMode="External"/><Relationship Id="rId217" Type="http://schemas.openxmlformats.org/officeDocument/2006/relationships/hyperlink" Target="https://login.consultant.ru/link/?req=doc&amp;base=LAW&amp;n=373114&amp;dst=100071" TargetMode="External"/><Relationship Id="rId6" Type="http://schemas.openxmlformats.org/officeDocument/2006/relationships/hyperlink" Target="https://login.consultant.ru/link/?req=doc&amp;base=LAW&amp;n=521929" TargetMode="External"/><Relationship Id="rId238" Type="http://schemas.openxmlformats.org/officeDocument/2006/relationships/hyperlink" Target="https://login.consultant.ru/link/?req=doc&amp;base=LAW&amp;n=508922&amp;dst=100046" TargetMode="External"/><Relationship Id="rId259" Type="http://schemas.openxmlformats.org/officeDocument/2006/relationships/hyperlink" Target="https://login.consultant.ru/link/?req=doc&amp;base=LAW&amp;n=455934&amp;dst=100041" TargetMode="External"/><Relationship Id="rId23" Type="http://schemas.openxmlformats.org/officeDocument/2006/relationships/hyperlink" Target="https://login.consultant.ru/link/?req=doc&amp;base=LAW&amp;n=428451&amp;dst=100047" TargetMode="External"/><Relationship Id="rId119" Type="http://schemas.openxmlformats.org/officeDocument/2006/relationships/hyperlink" Target="https://login.consultant.ru/link/?req=doc&amp;base=LAW&amp;n=511974&amp;dst=100091" TargetMode="External"/><Relationship Id="rId270" Type="http://schemas.openxmlformats.org/officeDocument/2006/relationships/hyperlink" Target="https://login.consultant.ru/link/?req=doc&amp;base=LAW&amp;n=455934&amp;dst=100055" TargetMode="External"/><Relationship Id="rId44" Type="http://schemas.openxmlformats.org/officeDocument/2006/relationships/hyperlink" Target="https://login.consultant.ru/link/?req=doc&amp;base=LAW&amp;n=310876&amp;dst=10" TargetMode="External"/><Relationship Id="rId65" Type="http://schemas.openxmlformats.org/officeDocument/2006/relationships/hyperlink" Target="https://login.consultant.ru/link/?req=doc&amp;base=LAW&amp;n=430180&amp;dst=100036" TargetMode="External"/><Relationship Id="rId86" Type="http://schemas.openxmlformats.org/officeDocument/2006/relationships/hyperlink" Target="https://login.consultant.ru/link/?req=doc&amp;base=LAW&amp;n=430180&amp;dst=100180" TargetMode="External"/><Relationship Id="rId130" Type="http://schemas.openxmlformats.org/officeDocument/2006/relationships/hyperlink" Target="https://login.consultant.ru/link/?req=doc&amp;base=LAW&amp;n=511974&amp;dst=100121" TargetMode="External"/><Relationship Id="rId151" Type="http://schemas.openxmlformats.org/officeDocument/2006/relationships/hyperlink" Target="https://login.consultant.ru/link/?req=doc&amp;base=LAW&amp;n=455967&amp;dst=100032" TargetMode="External"/><Relationship Id="rId172" Type="http://schemas.openxmlformats.org/officeDocument/2006/relationships/hyperlink" Target="https://login.consultant.ru/link/?req=doc&amp;base=LAW&amp;n=455967&amp;dst=23" TargetMode="External"/><Relationship Id="rId193" Type="http://schemas.openxmlformats.org/officeDocument/2006/relationships/hyperlink" Target="https://login.consultant.ru/link/?req=doc&amp;base=LAW&amp;n=502139&amp;dst=100047" TargetMode="External"/><Relationship Id="rId207" Type="http://schemas.openxmlformats.org/officeDocument/2006/relationships/hyperlink" Target="https://login.consultant.ru/link/?req=doc&amp;base=LAW&amp;n=373114&amp;dst=13" TargetMode="External"/><Relationship Id="rId228" Type="http://schemas.openxmlformats.org/officeDocument/2006/relationships/hyperlink" Target="https://login.consultant.ru/link/?req=doc&amp;base=LAW&amp;n=508922&amp;dst=100029" TargetMode="External"/><Relationship Id="rId249" Type="http://schemas.openxmlformats.org/officeDocument/2006/relationships/hyperlink" Target="https://login.consultant.ru/link/?req=doc&amp;base=LAW&amp;n=508922&amp;dst=100072" TargetMode="External"/><Relationship Id="rId13" Type="http://schemas.openxmlformats.org/officeDocument/2006/relationships/hyperlink" Target="https://login.consultant.ru/link/?req=doc&amp;base=LAW&amp;n=428451" TargetMode="External"/><Relationship Id="rId18" Type="http://schemas.openxmlformats.org/officeDocument/2006/relationships/hyperlink" Target="https://login.consultant.ru/link/?req=doc&amp;base=LAW&amp;n=428451&amp;dst=8" TargetMode="External"/><Relationship Id="rId39" Type="http://schemas.openxmlformats.org/officeDocument/2006/relationships/hyperlink" Target="https://login.consultant.ru/link/?req=doc&amp;base=LAW&amp;n=506889&amp;dst=100060" TargetMode="External"/><Relationship Id="rId109" Type="http://schemas.openxmlformats.org/officeDocument/2006/relationships/hyperlink" Target="https://login.consultant.ru/link/?req=doc&amp;base=LAW&amp;n=511974&amp;dst=100059" TargetMode="External"/><Relationship Id="rId260" Type="http://schemas.openxmlformats.org/officeDocument/2006/relationships/hyperlink" Target="https://login.consultant.ru/link/?req=doc&amp;base=LAW&amp;n=455934&amp;dst=100042" TargetMode="External"/><Relationship Id="rId265" Type="http://schemas.openxmlformats.org/officeDocument/2006/relationships/hyperlink" Target="https://login.consultant.ru/link/?req=doc&amp;base=LAW&amp;n=455934&amp;dst=100048" TargetMode="External"/><Relationship Id="rId281" Type="http://schemas.openxmlformats.org/officeDocument/2006/relationships/hyperlink" Target="https://login.consultant.ru/link/?req=doc&amp;base=LAW&amp;n=455934&amp;dst=100089" TargetMode="External"/><Relationship Id="rId286" Type="http://schemas.openxmlformats.org/officeDocument/2006/relationships/theme" Target="theme/theme1.xml"/><Relationship Id="rId34" Type="http://schemas.openxmlformats.org/officeDocument/2006/relationships/hyperlink" Target="https://login.consultant.ru/link/?req=doc&amp;base=LAW&amp;n=506889&amp;dst=100041" TargetMode="External"/><Relationship Id="rId50" Type="http://schemas.openxmlformats.org/officeDocument/2006/relationships/hyperlink" Target="https://login.consultant.ru/link/?req=doc&amp;base=LAW&amp;n=506890&amp;dst=100005" TargetMode="External"/><Relationship Id="rId55" Type="http://schemas.openxmlformats.org/officeDocument/2006/relationships/hyperlink" Target="https://login.consultant.ru/link/?req=doc&amp;base=LAW&amp;n=430180&amp;dst=100006" TargetMode="External"/><Relationship Id="rId76" Type="http://schemas.openxmlformats.org/officeDocument/2006/relationships/hyperlink" Target="https://login.consultant.ru/link/?req=doc&amp;base=LAW&amp;n=430180&amp;dst=100237" TargetMode="External"/><Relationship Id="rId97" Type="http://schemas.openxmlformats.org/officeDocument/2006/relationships/hyperlink" Target="https://login.consultant.ru/link/?req=doc&amp;base=LAW&amp;n=430180&amp;dst=100220" TargetMode="External"/><Relationship Id="rId104" Type="http://schemas.openxmlformats.org/officeDocument/2006/relationships/hyperlink" Target="https://login.consultant.ru/link/?req=doc&amp;base=LAW&amp;n=511974&amp;dst=100024" TargetMode="External"/><Relationship Id="rId120" Type="http://schemas.openxmlformats.org/officeDocument/2006/relationships/hyperlink" Target="https://login.consultant.ru/link/?req=doc&amp;base=LAW&amp;n=511974&amp;dst=100092" TargetMode="External"/><Relationship Id="rId125" Type="http://schemas.openxmlformats.org/officeDocument/2006/relationships/hyperlink" Target="https://login.consultant.ru/link/?req=doc&amp;base=LAW&amp;n=511974&amp;dst=100103" TargetMode="External"/><Relationship Id="rId141" Type="http://schemas.openxmlformats.org/officeDocument/2006/relationships/hyperlink" Target="https://login.consultant.ru/link/?req=doc&amp;base=LAW&amp;n=511974&amp;dst=100155" TargetMode="External"/><Relationship Id="rId146" Type="http://schemas.openxmlformats.org/officeDocument/2006/relationships/hyperlink" Target="https://login.consultant.ru/link/?req=doc&amp;base=LAW&amp;n=455967&amp;dst=100015" TargetMode="External"/><Relationship Id="rId167" Type="http://schemas.openxmlformats.org/officeDocument/2006/relationships/hyperlink" Target="https://login.consultant.ru/link/?req=doc&amp;base=LAW&amp;n=455967&amp;dst=100129" TargetMode="External"/><Relationship Id="rId188" Type="http://schemas.openxmlformats.org/officeDocument/2006/relationships/hyperlink" Target="https://login.consultant.ru/link/?req=doc&amp;base=LAW&amp;n=502139&amp;dst=6" TargetMode="External"/><Relationship Id="rId7" Type="http://schemas.openxmlformats.org/officeDocument/2006/relationships/hyperlink" Target="http://pravo.gov.ru/proxy/ips/?searchres=&amp;bpas=cd00000&amp;intelsearch=115-%F4%E7&amp;sort=-1" TargetMode="External"/><Relationship Id="rId71" Type="http://schemas.openxmlformats.org/officeDocument/2006/relationships/hyperlink" Target="https://login.consultant.ru/link/?req=doc&amp;base=LAW&amp;n=430180&amp;dst=100229" TargetMode="External"/><Relationship Id="rId92" Type="http://schemas.openxmlformats.org/officeDocument/2006/relationships/hyperlink" Target="https://login.consultant.ru/link/?req=doc&amp;base=LAW&amp;n=430180&amp;dst=100216" TargetMode="External"/><Relationship Id="rId162" Type="http://schemas.openxmlformats.org/officeDocument/2006/relationships/hyperlink" Target="https://login.consultant.ru/link/?req=doc&amp;base=LAW&amp;n=455967&amp;dst=100064" TargetMode="External"/><Relationship Id="rId183" Type="http://schemas.openxmlformats.org/officeDocument/2006/relationships/hyperlink" Target="http://pravo.gov.ru/proxy/ips/?searchres=&amp;bpas=cd00000&amp;intelsearch=18+%EE%F2+08.02.2022&amp;sort=-1" TargetMode="External"/><Relationship Id="rId213" Type="http://schemas.openxmlformats.org/officeDocument/2006/relationships/hyperlink" Target="https://login.consultant.ru/link/?req=doc&amp;base=LAW&amp;n=373114&amp;dst=100053" TargetMode="External"/><Relationship Id="rId218" Type="http://schemas.openxmlformats.org/officeDocument/2006/relationships/hyperlink" Target="https://login.consultant.ru/link/?req=doc&amp;base=LAW&amp;n=373114&amp;dst=100072" TargetMode="External"/><Relationship Id="rId234" Type="http://schemas.openxmlformats.org/officeDocument/2006/relationships/hyperlink" Target="https://login.consultant.ru/link/?req=doc&amp;base=LAW&amp;n=508922&amp;dst=100037" TargetMode="External"/><Relationship Id="rId239" Type="http://schemas.openxmlformats.org/officeDocument/2006/relationships/hyperlink" Target="https://login.consultant.ru/link/?req=doc&amp;base=LAW&amp;n=508922&amp;dst=100047" TargetMode="External"/><Relationship Id="rId2" Type="http://schemas.openxmlformats.org/officeDocument/2006/relationships/settings" Target="settings.xml"/><Relationship Id="rId29" Type="http://schemas.openxmlformats.org/officeDocument/2006/relationships/hyperlink" Target="https://login.consultant.ru/link/?req=doc&amp;base=LAW&amp;n=506889&amp;dst=100029" TargetMode="External"/><Relationship Id="rId250" Type="http://schemas.openxmlformats.org/officeDocument/2006/relationships/hyperlink" Target="https://login.consultant.ru/link/?req=doc&amp;base=LAW&amp;n=508922&amp;dst=100073" TargetMode="External"/><Relationship Id="rId255" Type="http://schemas.openxmlformats.org/officeDocument/2006/relationships/hyperlink" Target="https://login.consultant.ru/link/?req=doc&amp;base=LAW&amp;n=455934" TargetMode="External"/><Relationship Id="rId271" Type="http://schemas.openxmlformats.org/officeDocument/2006/relationships/hyperlink" Target="https://login.consultant.ru/link/?req=doc&amp;base=LAW&amp;n=455934&amp;dst=100056" TargetMode="External"/><Relationship Id="rId276" Type="http://schemas.openxmlformats.org/officeDocument/2006/relationships/hyperlink" Target="https://login.consultant.ru/link/?req=doc&amp;base=LAW&amp;n=455934&amp;dst=100079" TargetMode="External"/><Relationship Id="rId24" Type="http://schemas.openxmlformats.org/officeDocument/2006/relationships/hyperlink" Target="https://login.consultant.ru/link/?req=doc&amp;base=LAW&amp;n=428451&amp;dst=100048" TargetMode="External"/><Relationship Id="rId40" Type="http://schemas.openxmlformats.org/officeDocument/2006/relationships/hyperlink" Target="https://login.consultant.ru/link/?req=doc&amp;base=LAW&amp;n=506889&amp;dst=100061" TargetMode="External"/><Relationship Id="rId45" Type="http://schemas.openxmlformats.org/officeDocument/2006/relationships/hyperlink" Target="https://login.consultant.ru/link/?req=doc&amp;base=LAW&amp;n=310876&amp;dst=11" TargetMode="External"/><Relationship Id="rId66" Type="http://schemas.openxmlformats.org/officeDocument/2006/relationships/hyperlink" Target="https://login.consultant.ru/link/?req=doc&amp;base=LAW&amp;n=430180&amp;dst=100043" TargetMode="External"/><Relationship Id="rId87" Type="http://schemas.openxmlformats.org/officeDocument/2006/relationships/hyperlink" Target="https://login.consultant.ru/link/?req=doc&amp;base=LAW&amp;n=430180&amp;dst=100116" TargetMode="External"/><Relationship Id="rId110" Type="http://schemas.openxmlformats.org/officeDocument/2006/relationships/hyperlink" Target="https://login.consultant.ru/link/?req=doc&amp;base=LAW&amp;n=511974&amp;dst=100060" TargetMode="External"/><Relationship Id="rId115" Type="http://schemas.openxmlformats.org/officeDocument/2006/relationships/hyperlink" Target="https://login.consultant.ru/link/?req=doc&amp;base=LAW&amp;n=511974&amp;dst=100079" TargetMode="External"/><Relationship Id="rId131" Type="http://schemas.openxmlformats.org/officeDocument/2006/relationships/hyperlink" Target="https://login.consultant.ru/link/?req=doc&amp;base=LAW&amp;n=511974&amp;dst=100122" TargetMode="External"/><Relationship Id="rId136" Type="http://schemas.openxmlformats.org/officeDocument/2006/relationships/hyperlink" Target="https://login.consultant.ru/link/?req=doc&amp;base=LAW&amp;n=511974&amp;dst=100139" TargetMode="External"/><Relationship Id="rId157" Type="http://schemas.openxmlformats.org/officeDocument/2006/relationships/hyperlink" Target="https://login.consultant.ru/link/?req=doc&amp;base=LAW&amp;n=455967&amp;dst=100197" TargetMode="External"/><Relationship Id="rId178" Type="http://schemas.openxmlformats.org/officeDocument/2006/relationships/hyperlink" Target="https://login.consultant.ru/link/?req=doc&amp;base=LAW&amp;n=455967&amp;dst=100103" TargetMode="External"/><Relationship Id="rId61" Type="http://schemas.openxmlformats.org/officeDocument/2006/relationships/hyperlink" Target="https://login.consultant.ru/link/?req=doc&amp;base=LAW&amp;n=430180&amp;dst=100018" TargetMode="External"/><Relationship Id="rId82" Type="http://schemas.openxmlformats.org/officeDocument/2006/relationships/hyperlink" Target="https://login.consultant.ru/link/?req=doc&amp;base=LAW&amp;n=430180&amp;dst=100213" TargetMode="External"/><Relationship Id="rId152" Type="http://schemas.openxmlformats.org/officeDocument/2006/relationships/hyperlink" Target="https://login.consultant.ru/link/?req=doc&amp;base=LAW&amp;n=455967&amp;dst=9" TargetMode="External"/><Relationship Id="rId173" Type="http://schemas.openxmlformats.org/officeDocument/2006/relationships/hyperlink" Target="https://login.consultant.ru/link/?req=doc&amp;base=LAW&amp;n=455967&amp;dst=74" TargetMode="External"/><Relationship Id="rId194" Type="http://schemas.openxmlformats.org/officeDocument/2006/relationships/hyperlink" Target="https://login.consultant.ru/link/?req=doc&amp;base=LAW&amp;n=502139&amp;dst=100048" TargetMode="External"/><Relationship Id="rId199" Type="http://schemas.openxmlformats.org/officeDocument/2006/relationships/hyperlink" Target="https://login.consultant.ru/link/?req=doc&amp;base=LAW&amp;n=502139&amp;dst=23" TargetMode="External"/><Relationship Id="rId203" Type="http://schemas.openxmlformats.org/officeDocument/2006/relationships/hyperlink" Target="https://login.consultant.ru/link/?req=doc&amp;base=LAW&amp;n=373114&amp;dst=100024" TargetMode="External"/><Relationship Id="rId208" Type="http://schemas.openxmlformats.org/officeDocument/2006/relationships/hyperlink" Target="https://login.consultant.ru/link/?req=doc&amp;base=LAW&amp;n=373114&amp;dst=100037" TargetMode="External"/><Relationship Id="rId229" Type="http://schemas.openxmlformats.org/officeDocument/2006/relationships/hyperlink" Target="https://login.consultant.ru/link/?req=doc&amp;base=LAW&amp;n=508922&amp;dst=100032" TargetMode="External"/><Relationship Id="rId19" Type="http://schemas.openxmlformats.org/officeDocument/2006/relationships/hyperlink" Target="https://login.consultant.ru/link/?req=doc&amp;base=LAW&amp;n=428451&amp;dst=100017" TargetMode="External"/><Relationship Id="rId224" Type="http://schemas.openxmlformats.org/officeDocument/2006/relationships/hyperlink" Target="https://login.consultant.ru/link/?req=doc&amp;base=LAW&amp;n=508922" TargetMode="External"/><Relationship Id="rId240" Type="http://schemas.openxmlformats.org/officeDocument/2006/relationships/hyperlink" Target="https://login.consultant.ru/link/?req=doc&amp;base=LAW&amp;n=508922&amp;dst=100048" TargetMode="External"/><Relationship Id="rId245" Type="http://schemas.openxmlformats.org/officeDocument/2006/relationships/hyperlink" Target="https://login.consultant.ru/link/?req=doc&amp;base=LAW&amp;n=508922&amp;dst=100059" TargetMode="External"/><Relationship Id="rId261" Type="http://schemas.openxmlformats.org/officeDocument/2006/relationships/hyperlink" Target="https://login.consultant.ru/link/?req=doc&amp;base=LAW&amp;n=455934&amp;dst=100044" TargetMode="External"/><Relationship Id="rId266" Type="http://schemas.openxmlformats.org/officeDocument/2006/relationships/hyperlink" Target="https://login.consultant.ru/link/?req=doc&amp;base=LAW&amp;n=455934&amp;dst=100049" TargetMode="External"/><Relationship Id="rId14" Type="http://schemas.openxmlformats.org/officeDocument/2006/relationships/hyperlink" Target="https://login.consultant.ru/link/?req=doc&amp;base=LAW&amp;n=428451" TargetMode="External"/><Relationship Id="rId30" Type="http://schemas.openxmlformats.org/officeDocument/2006/relationships/hyperlink" Target="https://login.consultant.ru/link/?req=doc&amp;base=LAW&amp;n=506889&amp;dst=100032" TargetMode="External"/><Relationship Id="rId35" Type="http://schemas.openxmlformats.org/officeDocument/2006/relationships/hyperlink" Target="https://login.consultant.ru/link/?req=doc&amp;base=LAW&amp;n=506889&amp;dst=100042" TargetMode="External"/><Relationship Id="rId56" Type="http://schemas.openxmlformats.org/officeDocument/2006/relationships/hyperlink" Target="https://login.consultant.ru/link/?req=doc&amp;base=LAW&amp;n=430180" TargetMode="External"/><Relationship Id="rId77" Type="http://schemas.openxmlformats.org/officeDocument/2006/relationships/hyperlink" Target="https://login.consultant.ru/link/?req=doc&amp;base=LAW&amp;n=430180&amp;dst=100238" TargetMode="External"/><Relationship Id="rId100" Type="http://schemas.openxmlformats.org/officeDocument/2006/relationships/hyperlink" Target="https://login.consultant.ru/link/?req=doc&amp;base=LAW&amp;n=511974&amp;dst=100017" TargetMode="External"/><Relationship Id="rId105" Type="http://schemas.openxmlformats.org/officeDocument/2006/relationships/hyperlink" Target="https://login.consultant.ru/link/?req=doc&amp;base=LAW&amp;n=511974&amp;dst=100026" TargetMode="External"/><Relationship Id="rId126" Type="http://schemas.openxmlformats.org/officeDocument/2006/relationships/hyperlink" Target="https://login.consultant.ru/link/?req=doc&amp;base=LAW&amp;n=511974&amp;dst=100105" TargetMode="External"/><Relationship Id="rId147" Type="http://schemas.openxmlformats.org/officeDocument/2006/relationships/hyperlink" Target="https://login.consultant.ru/link/?req=doc&amp;base=LAW&amp;n=455967&amp;dst=100184" TargetMode="External"/><Relationship Id="rId168" Type="http://schemas.openxmlformats.org/officeDocument/2006/relationships/hyperlink" Target="https://login.consultant.ru/link/?req=doc&amp;base=LAW&amp;n=455967&amp;dst=100130" TargetMode="External"/><Relationship Id="rId282" Type="http://schemas.openxmlformats.org/officeDocument/2006/relationships/hyperlink" Target="https://login.consultant.ru/link/?req=doc&amp;base=LAW&amp;n=455934&amp;dst=100094" TargetMode="External"/><Relationship Id="rId8" Type="http://schemas.openxmlformats.org/officeDocument/2006/relationships/hyperlink" Target="https://login.consultant.ru/link/?req=doc&amp;base=LAW&amp;n=521929&amp;dst=353" TargetMode="External"/><Relationship Id="rId51" Type="http://schemas.openxmlformats.org/officeDocument/2006/relationships/hyperlink" Target="https://login.consultant.ru/link/?req=doc&amp;base=LAW&amp;n=506890&amp;dst=2" TargetMode="External"/><Relationship Id="rId72" Type="http://schemas.openxmlformats.org/officeDocument/2006/relationships/hyperlink" Target="https://login.consultant.ru/link/?req=doc&amp;base=LAW&amp;n=430180&amp;dst=100230" TargetMode="External"/><Relationship Id="rId93" Type="http://schemas.openxmlformats.org/officeDocument/2006/relationships/hyperlink" Target="https://login.consultant.ru/link/?req=doc&amp;base=LAW&amp;n=430180&amp;dst=100133" TargetMode="External"/><Relationship Id="rId98" Type="http://schemas.openxmlformats.org/officeDocument/2006/relationships/hyperlink" Target="https://login.consultant.ru/link/?req=doc&amp;base=LAW&amp;n=511974" TargetMode="External"/><Relationship Id="rId121" Type="http://schemas.openxmlformats.org/officeDocument/2006/relationships/hyperlink" Target="https://login.consultant.ru/link/?req=doc&amp;base=LAW&amp;n=511974&amp;dst=100098" TargetMode="External"/><Relationship Id="rId142" Type="http://schemas.openxmlformats.org/officeDocument/2006/relationships/hyperlink" Target="https://login.consultant.ru/link/?req=doc&amp;base=LAW&amp;n=455967" TargetMode="External"/><Relationship Id="rId163" Type="http://schemas.openxmlformats.org/officeDocument/2006/relationships/hyperlink" Target="https://login.consultant.ru/link/?req=doc&amp;base=LAW&amp;n=455967&amp;dst=100222" TargetMode="External"/><Relationship Id="rId184" Type="http://schemas.openxmlformats.org/officeDocument/2006/relationships/hyperlink" Target="https://login.consultant.ru/link/?req=doc&amp;base=LAW&amp;n=502139&amp;dst=4" TargetMode="External"/><Relationship Id="rId189" Type="http://schemas.openxmlformats.org/officeDocument/2006/relationships/hyperlink" Target="https://login.consultant.ru/link/?req=doc&amp;base=LAW&amp;n=502139&amp;dst=33" TargetMode="External"/><Relationship Id="rId219" Type="http://schemas.openxmlformats.org/officeDocument/2006/relationships/hyperlink" Target="https://login.consultant.ru/link/?req=doc&amp;base=LAW&amp;n=373114&amp;dst=100073"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373114&amp;dst=100059" TargetMode="External"/><Relationship Id="rId230" Type="http://schemas.openxmlformats.org/officeDocument/2006/relationships/hyperlink" Target="https://login.consultant.ru/link/?req=doc&amp;base=LAW&amp;n=508922&amp;dst=100033" TargetMode="External"/><Relationship Id="rId235" Type="http://schemas.openxmlformats.org/officeDocument/2006/relationships/hyperlink" Target="https://login.consultant.ru/link/?req=doc&amp;base=LAW&amp;n=508922&amp;dst=100038" TargetMode="External"/><Relationship Id="rId251" Type="http://schemas.openxmlformats.org/officeDocument/2006/relationships/hyperlink" Target="https://login.consultant.ru/link/?req=doc&amp;base=LAW&amp;n=508922&amp;dst=100075" TargetMode="External"/><Relationship Id="rId256" Type="http://schemas.openxmlformats.org/officeDocument/2006/relationships/hyperlink" Target="https://login.consultant.ru/link/?req=doc&amp;base=LAW&amp;n=455934" TargetMode="External"/><Relationship Id="rId277" Type="http://schemas.openxmlformats.org/officeDocument/2006/relationships/hyperlink" Target="https://login.consultant.ru/link/?req=doc&amp;base=LAW&amp;n=455934&amp;dst=100081" TargetMode="External"/><Relationship Id="rId25" Type="http://schemas.openxmlformats.org/officeDocument/2006/relationships/hyperlink" Target="https://login.consultant.ru/link/?req=doc&amp;base=LAW&amp;n=506889" TargetMode="External"/><Relationship Id="rId46" Type="http://schemas.openxmlformats.org/officeDocument/2006/relationships/hyperlink" Target="https://login.consultant.ru/link/?req=doc&amp;base=LAW&amp;n=310876&amp;dst=14" TargetMode="External"/><Relationship Id="rId67" Type="http://schemas.openxmlformats.org/officeDocument/2006/relationships/hyperlink" Target="https://login.consultant.ru/link/?req=doc&amp;base=LAW&amp;n=430180&amp;dst=100202" TargetMode="External"/><Relationship Id="rId116" Type="http://schemas.openxmlformats.org/officeDocument/2006/relationships/hyperlink" Target="https://login.consultant.ru/link/?req=doc&amp;base=LAW&amp;n=511974&amp;dst=100083" TargetMode="External"/><Relationship Id="rId137" Type="http://schemas.openxmlformats.org/officeDocument/2006/relationships/hyperlink" Target="https://login.consultant.ru/link/?req=doc&amp;base=LAW&amp;n=511974&amp;dst=100140" TargetMode="External"/><Relationship Id="rId158" Type="http://schemas.openxmlformats.org/officeDocument/2006/relationships/hyperlink" Target="https://login.consultant.ru/link/?req=doc&amp;base=LAW&amp;n=455967&amp;dst=100202" TargetMode="External"/><Relationship Id="rId272" Type="http://schemas.openxmlformats.org/officeDocument/2006/relationships/hyperlink" Target="https://login.consultant.ru/link/?req=doc&amp;base=LAW&amp;n=455934&amp;dst=100057" TargetMode="External"/><Relationship Id="rId20" Type="http://schemas.openxmlformats.org/officeDocument/2006/relationships/hyperlink" Target="https://login.consultant.ru/link/?req=doc&amp;base=LAW&amp;n=428451&amp;dst=10" TargetMode="External"/><Relationship Id="rId41" Type="http://schemas.openxmlformats.org/officeDocument/2006/relationships/hyperlink" Target="https://login.consultant.ru/link/?req=doc&amp;base=LAW&amp;n=310876" TargetMode="External"/><Relationship Id="rId62" Type="http://schemas.openxmlformats.org/officeDocument/2006/relationships/hyperlink" Target="https://login.consultant.ru/link/?req=doc&amp;base=LAW&amp;n=430180&amp;dst=100198" TargetMode="External"/><Relationship Id="rId83" Type="http://schemas.openxmlformats.org/officeDocument/2006/relationships/hyperlink" Target="https://login.consultant.ru/link/?req=doc&amp;base=LAW&amp;n=430180&amp;dst=100176" TargetMode="External"/><Relationship Id="rId88" Type="http://schemas.openxmlformats.org/officeDocument/2006/relationships/hyperlink" Target="https://login.consultant.ru/link/?req=doc&amp;base=LAW&amp;n=430180&amp;dst=100117" TargetMode="External"/><Relationship Id="rId111" Type="http://schemas.openxmlformats.org/officeDocument/2006/relationships/hyperlink" Target="https://login.consultant.ru/link/?req=doc&amp;base=LAW&amp;n=511974&amp;dst=100061" TargetMode="External"/><Relationship Id="rId132" Type="http://schemas.openxmlformats.org/officeDocument/2006/relationships/hyperlink" Target="https://login.consultant.ru/link/?req=doc&amp;base=LAW&amp;n=511974&amp;dst=100123" TargetMode="External"/><Relationship Id="rId153" Type="http://schemas.openxmlformats.org/officeDocument/2006/relationships/hyperlink" Target="https://login.consultant.ru/link/?req=doc&amp;base=LAW&amp;n=455967&amp;dst=100050" TargetMode="External"/><Relationship Id="rId174" Type="http://schemas.openxmlformats.org/officeDocument/2006/relationships/hyperlink" Target="https://login.consultant.ru/link/?req=doc&amp;base=LAW&amp;n=455967&amp;dst=49" TargetMode="External"/><Relationship Id="rId179" Type="http://schemas.openxmlformats.org/officeDocument/2006/relationships/hyperlink" Target="https://login.consultant.ru/link/?req=doc&amp;base=LAW&amp;n=455967&amp;dst=100112" TargetMode="External"/><Relationship Id="rId195" Type="http://schemas.openxmlformats.org/officeDocument/2006/relationships/hyperlink" Target="https://login.consultant.ru/link/?req=doc&amp;base=LAW&amp;n=502139&amp;dst=19" TargetMode="External"/><Relationship Id="rId209" Type="http://schemas.openxmlformats.org/officeDocument/2006/relationships/hyperlink" Target="https://login.consultant.ru/link/?req=doc&amp;base=LAW&amp;n=373114&amp;dst=100038" TargetMode="External"/><Relationship Id="rId190" Type="http://schemas.openxmlformats.org/officeDocument/2006/relationships/hyperlink" Target="https://login.consultant.ru/link/?req=doc&amp;base=LAW&amp;n=502139&amp;dst=10" TargetMode="External"/><Relationship Id="rId204" Type="http://schemas.openxmlformats.org/officeDocument/2006/relationships/hyperlink" Target="https://login.consultant.ru/link/?req=doc&amp;base=LAW&amp;n=373114&amp;dst=100030" TargetMode="External"/><Relationship Id="rId220" Type="http://schemas.openxmlformats.org/officeDocument/2006/relationships/hyperlink" Target="https://login.consultant.ru/link/?req=doc&amp;base=LAW&amp;n=373114&amp;dst=100077" TargetMode="External"/><Relationship Id="rId225" Type="http://schemas.openxmlformats.org/officeDocument/2006/relationships/hyperlink" Target="https://login.consultant.ru/link/?req=doc&amp;base=LAW&amp;n=508922&amp;dst=100019" TargetMode="External"/><Relationship Id="rId241" Type="http://schemas.openxmlformats.org/officeDocument/2006/relationships/hyperlink" Target="https://login.consultant.ru/link/?req=doc&amp;base=LAW&amp;n=508922&amp;dst=100049" TargetMode="External"/><Relationship Id="rId246" Type="http://schemas.openxmlformats.org/officeDocument/2006/relationships/hyperlink" Target="https://login.consultant.ru/link/?req=doc&amp;base=LAW&amp;n=508922&amp;dst=100064" TargetMode="External"/><Relationship Id="rId267" Type="http://schemas.openxmlformats.org/officeDocument/2006/relationships/hyperlink" Target="https://login.consultant.ru/link/?req=doc&amp;base=LAW&amp;n=455934&amp;dst=100050" TargetMode="External"/><Relationship Id="rId15" Type="http://schemas.openxmlformats.org/officeDocument/2006/relationships/hyperlink" Target="http://pravo.gov.ru/proxy/ips/?searchres=&amp;bpas=cd00000&amp;intelsearch=569+%EE%F2+09.04.2021&amp;sort=-1" TargetMode="External"/><Relationship Id="rId36" Type="http://schemas.openxmlformats.org/officeDocument/2006/relationships/hyperlink" Target="https://login.consultant.ru/link/?req=doc&amp;base=LAW&amp;n=506889&amp;dst=100048" TargetMode="External"/><Relationship Id="rId57" Type="http://schemas.openxmlformats.org/officeDocument/2006/relationships/hyperlink" Target="https://login.consultant.ru/link/?req=doc&amp;base=LAW&amp;n=430180&amp;dst=100192" TargetMode="External"/><Relationship Id="rId106" Type="http://schemas.openxmlformats.org/officeDocument/2006/relationships/hyperlink" Target="https://login.consultant.ru/link/?req=doc&amp;base=LAW&amp;n=511974&amp;dst=100038" TargetMode="External"/><Relationship Id="rId127" Type="http://schemas.openxmlformats.org/officeDocument/2006/relationships/hyperlink" Target="https://login.consultant.ru/link/?req=doc&amp;base=LAW&amp;n=511974&amp;dst=100113" TargetMode="External"/><Relationship Id="rId262" Type="http://schemas.openxmlformats.org/officeDocument/2006/relationships/hyperlink" Target="https://login.consultant.ru/link/?req=doc&amp;base=LAW&amp;n=455934&amp;dst=100045" TargetMode="External"/><Relationship Id="rId283" Type="http://schemas.openxmlformats.org/officeDocument/2006/relationships/hyperlink" Target="https://login.consultant.ru/link/?req=doc&amp;base=LAW&amp;n=455967&amp;dst=59" TargetMode="External"/><Relationship Id="rId10" Type="http://schemas.openxmlformats.org/officeDocument/2006/relationships/hyperlink" Target="https://login.consultant.ru/link/?req=doc&amp;base=LAW&amp;n=521929&amp;dst=776" TargetMode="External"/><Relationship Id="rId31" Type="http://schemas.openxmlformats.org/officeDocument/2006/relationships/hyperlink" Target="https://login.consultant.ru/link/?req=doc&amp;base=LAW&amp;n=506889&amp;dst=100034" TargetMode="External"/><Relationship Id="rId52" Type="http://schemas.openxmlformats.org/officeDocument/2006/relationships/hyperlink" Target="https://login.consultant.ru/link/?req=doc&amp;base=LAW&amp;n=430180" TargetMode="External"/><Relationship Id="rId73" Type="http://schemas.openxmlformats.org/officeDocument/2006/relationships/hyperlink" Target="https://login.consultant.ru/link/?req=doc&amp;base=LAW&amp;n=430180&amp;dst=100231" TargetMode="External"/><Relationship Id="rId78" Type="http://schemas.openxmlformats.org/officeDocument/2006/relationships/hyperlink" Target="https://login.consultant.ru/link/?req=doc&amp;base=LAW&amp;n=430180&amp;dst=100239" TargetMode="External"/><Relationship Id="rId94" Type="http://schemas.openxmlformats.org/officeDocument/2006/relationships/hyperlink" Target="https://login.consultant.ru/link/?req=doc&amp;base=LAW&amp;n=430180&amp;dst=100137" TargetMode="External"/><Relationship Id="rId99" Type="http://schemas.openxmlformats.org/officeDocument/2006/relationships/hyperlink" Target="https://login.consultant.ru/link/?req=doc&amp;base=LAW&amp;n=511974&amp;dst=100014" TargetMode="External"/><Relationship Id="rId101" Type="http://schemas.openxmlformats.org/officeDocument/2006/relationships/hyperlink" Target="https://login.consultant.ru/link/?req=doc&amp;base=LAW&amp;n=511974&amp;dst=100018" TargetMode="External"/><Relationship Id="rId122" Type="http://schemas.openxmlformats.org/officeDocument/2006/relationships/hyperlink" Target="https://login.consultant.ru/link/?req=doc&amp;base=LAW&amp;n=511974&amp;dst=100099" TargetMode="External"/><Relationship Id="rId143" Type="http://schemas.openxmlformats.org/officeDocument/2006/relationships/hyperlink" Target="https://login.consultant.ru/link/?req=doc&amp;base=LAW&amp;n=455967" TargetMode="External"/><Relationship Id="rId148" Type="http://schemas.openxmlformats.org/officeDocument/2006/relationships/hyperlink" Target="https://login.consultant.ru/link/?req=doc&amp;base=LAW&amp;n=455967&amp;dst=100020" TargetMode="External"/><Relationship Id="rId164" Type="http://schemas.openxmlformats.org/officeDocument/2006/relationships/hyperlink" Target="https://login.consultant.ru/link/?req=doc&amp;base=LAW&amp;n=455967&amp;dst=59" TargetMode="External"/><Relationship Id="rId169" Type="http://schemas.openxmlformats.org/officeDocument/2006/relationships/hyperlink" Target="https://login.consultant.ru/link/?req=doc&amp;base=LAW&amp;n=455967&amp;dst=100131" TargetMode="External"/><Relationship Id="rId185" Type="http://schemas.openxmlformats.org/officeDocument/2006/relationships/hyperlink" Target="https://login.consultant.ru/link/?req=doc&amp;base=LAW&amp;n=502139&amp;dst=100033" TargetMode="External"/><Relationship Id="rId4" Type="http://schemas.openxmlformats.org/officeDocument/2006/relationships/hyperlink" Target="www.pravo.gov.ru" TargetMode="External"/><Relationship Id="rId9" Type="http://schemas.openxmlformats.org/officeDocument/2006/relationships/hyperlink" Target="https://login.consultant.ru/link/?req=doc&amp;base=LAW&amp;n=521929&amp;dst=825" TargetMode="External"/><Relationship Id="rId180" Type="http://schemas.openxmlformats.org/officeDocument/2006/relationships/hyperlink" Target="https://login.consultant.ru/link/?req=doc&amp;base=LAW&amp;n=455967&amp;dst=100145" TargetMode="External"/><Relationship Id="rId210" Type="http://schemas.openxmlformats.org/officeDocument/2006/relationships/hyperlink" Target="https://login.consultant.ru/link/?req=doc&amp;base=LAW&amp;n=373114&amp;dst=15" TargetMode="External"/><Relationship Id="rId215" Type="http://schemas.openxmlformats.org/officeDocument/2006/relationships/hyperlink" Target="https://login.consultant.ru/link/?req=doc&amp;base=LAW&amp;n=373114&amp;dst=20" TargetMode="External"/><Relationship Id="rId236" Type="http://schemas.openxmlformats.org/officeDocument/2006/relationships/hyperlink" Target="https://login.consultant.ru/link/?req=doc&amp;base=LAW&amp;n=508922&amp;dst=100039" TargetMode="External"/><Relationship Id="rId257" Type="http://schemas.openxmlformats.org/officeDocument/2006/relationships/hyperlink" Target="https://login.consultant.ru/link/?req=doc&amp;base=LAW&amp;n=455934&amp;dst=100037" TargetMode="External"/><Relationship Id="rId278" Type="http://schemas.openxmlformats.org/officeDocument/2006/relationships/hyperlink" Target="https://login.consultant.ru/link/?req=doc&amp;base=LAW&amp;n=455934&amp;dst=100082" TargetMode="External"/><Relationship Id="rId26" Type="http://schemas.openxmlformats.org/officeDocument/2006/relationships/hyperlink" Target="https://login.consultant.ru/link/?req=doc&amp;base=LAW&amp;n=506889" TargetMode="External"/><Relationship Id="rId231" Type="http://schemas.openxmlformats.org/officeDocument/2006/relationships/hyperlink" Target="https://login.consultant.ru/link/?req=doc&amp;base=LAW&amp;n=508922&amp;dst=100034" TargetMode="External"/><Relationship Id="rId252" Type="http://schemas.openxmlformats.org/officeDocument/2006/relationships/hyperlink" Target="https://login.consultant.ru/link/?req=doc&amp;base=LAW&amp;n=508922&amp;dst=100078" TargetMode="External"/><Relationship Id="rId273" Type="http://schemas.openxmlformats.org/officeDocument/2006/relationships/hyperlink" Target="https://login.consultant.ru/link/?req=doc&amp;base=LAW&amp;n=455934&amp;dst=100065" TargetMode="External"/><Relationship Id="rId47" Type="http://schemas.openxmlformats.org/officeDocument/2006/relationships/hyperlink" Target="https://login.consultant.ru/link/?req=doc&amp;base=LAW&amp;n=506890" TargetMode="External"/><Relationship Id="rId68" Type="http://schemas.openxmlformats.org/officeDocument/2006/relationships/hyperlink" Target="https://login.consultant.ru/link/?req=doc&amp;base=LAW&amp;n=430180&amp;dst=100054" TargetMode="External"/><Relationship Id="rId89" Type="http://schemas.openxmlformats.org/officeDocument/2006/relationships/hyperlink" Target="https://login.consultant.ru/link/?req=doc&amp;base=LAW&amp;n=430180&amp;dst=100214" TargetMode="External"/><Relationship Id="rId112" Type="http://schemas.openxmlformats.org/officeDocument/2006/relationships/hyperlink" Target="https://login.consultant.ru/link/?req=doc&amp;base=LAW&amp;n=511974&amp;dst=100066" TargetMode="External"/><Relationship Id="rId133" Type="http://schemas.openxmlformats.org/officeDocument/2006/relationships/hyperlink" Target="https://login.consultant.ru/link/?req=doc&amp;base=LAW&amp;n=511974&amp;dst=100126" TargetMode="External"/><Relationship Id="rId154" Type="http://schemas.openxmlformats.org/officeDocument/2006/relationships/hyperlink" Target="https://login.consultant.ru/link/?req=doc&amp;base=LAW&amp;n=455967&amp;dst=100126" TargetMode="External"/><Relationship Id="rId175" Type="http://schemas.openxmlformats.org/officeDocument/2006/relationships/hyperlink" Target="https://login.consultant.ru/link/?req=doc&amp;base=LAW&amp;n=455967&amp;dst=55" TargetMode="External"/><Relationship Id="rId196" Type="http://schemas.openxmlformats.org/officeDocument/2006/relationships/hyperlink" Target="https://login.consultant.ru/link/?req=doc&amp;base=LAW&amp;n=502139&amp;dst=20" TargetMode="External"/><Relationship Id="rId200" Type="http://schemas.openxmlformats.org/officeDocument/2006/relationships/hyperlink" Target="https://login.consultant.ru/link/?req=doc&amp;base=LAW&amp;n=373114" TargetMode="External"/><Relationship Id="rId16" Type="http://schemas.openxmlformats.org/officeDocument/2006/relationships/hyperlink" Target="https://login.consultant.ru/link/?req=doc&amp;base=LAW&amp;n=428451&amp;dst=3" TargetMode="External"/><Relationship Id="rId221" Type="http://schemas.openxmlformats.org/officeDocument/2006/relationships/hyperlink" Target="https://login.consultant.ru/link/?req=doc&amp;base=LAW&amp;n=373114&amp;dst=100078" TargetMode="External"/><Relationship Id="rId242" Type="http://schemas.openxmlformats.org/officeDocument/2006/relationships/hyperlink" Target="https://login.consultant.ru/link/?req=doc&amp;base=LAW&amp;n=508922&amp;dst=100052" TargetMode="External"/><Relationship Id="rId263" Type="http://schemas.openxmlformats.org/officeDocument/2006/relationships/hyperlink" Target="https://login.consultant.ru/link/?req=doc&amp;base=LAW&amp;n=455934&amp;dst=100046" TargetMode="External"/><Relationship Id="rId284" Type="http://schemas.openxmlformats.org/officeDocument/2006/relationships/hyperlink" Target="https://login.consultant.ru/link/?req=doc&amp;base=LAW&amp;n=373114&amp;dst=22" TargetMode="External"/><Relationship Id="rId37" Type="http://schemas.openxmlformats.org/officeDocument/2006/relationships/hyperlink" Target="https://login.consultant.ru/link/?req=doc&amp;base=LAW&amp;n=506889&amp;dst=100053" TargetMode="External"/><Relationship Id="rId58" Type="http://schemas.openxmlformats.org/officeDocument/2006/relationships/hyperlink" Target="http://pravo.gov.ru/proxy/ips/?searchres=&amp;bpas=cd00000&amp;intelsearch=1188+%EE%F2+14.07.2021&amp;sort=-1" TargetMode="External"/><Relationship Id="rId79" Type="http://schemas.openxmlformats.org/officeDocument/2006/relationships/hyperlink" Target="https://login.consultant.ru/link/?req=doc&amp;base=LAW&amp;n=430180&amp;dst=100086" TargetMode="External"/><Relationship Id="rId102" Type="http://schemas.openxmlformats.org/officeDocument/2006/relationships/hyperlink" Target="https://login.consultant.ru/link/?req=doc&amp;base=LAW&amp;n=511974&amp;dst=100022" TargetMode="External"/><Relationship Id="rId123" Type="http://schemas.openxmlformats.org/officeDocument/2006/relationships/hyperlink" Target="https://login.consultant.ru/link/?req=doc&amp;base=LAW&amp;n=511974&amp;dst=100100" TargetMode="External"/><Relationship Id="rId144" Type="http://schemas.openxmlformats.org/officeDocument/2006/relationships/hyperlink" Target="http://pravo.gov.ru/proxy/ips/?searchres=&amp;bpas=cd00000&amp;intelsearch=667+%EE%F2+30.06.2012&amp;sort=-1" TargetMode="External"/><Relationship Id="rId90" Type="http://schemas.openxmlformats.org/officeDocument/2006/relationships/hyperlink" Target="https://login.consultant.ru/link/?req=doc&amp;base=LAW&amp;n=430180&amp;dst=100123" TargetMode="External"/><Relationship Id="rId165" Type="http://schemas.openxmlformats.org/officeDocument/2006/relationships/hyperlink" Target="https://login.consultant.ru/link/?req=doc&amp;base=LAW&amp;n=455967&amp;dst=60" TargetMode="External"/><Relationship Id="rId186" Type="http://schemas.openxmlformats.org/officeDocument/2006/relationships/hyperlink" Target="https://login.consultant.ru/link/?req=doc&amp;base=LAW&amp;n=502139&amp;dst=100034" TargetMode="External"/><Relationship Id="rId211" Type="http://schemas.openxmlformats.org/officeDocument/2006/relationships/hyperlink" Target="https://login.consultant.ru/link/?req=doc&amp;base=LAW&amp;n=373114&amp;dst=16" TargetMode="External"/><Relationship Id="rId232" Type="http://schemas.openxmlformats.org/officeDocument/2006/relationships/hyperlink" Target="https://login.consultant.ru/link/?req=doc&amp;base=LAW&amp;n=508922&amp;dst=100035" TargetMode="External"/><Relationship Id="rId253" Type="http://schemas.openxmlformats.org/officeDocument/2006/relationships/hyperlink" Target="https://login.consultant.ru/link/?req=doc&amp;base=LAW&amp;n=508922&amp;dst=100079" TargetMode="External"/><Relationship Id="rId274" Type="http://schemas.openxmlformats.org/officeDocument/2006/relationships/hyperlink" Target="https://login.consultant.ru/link/?req=doc&amp;base=LAW&amp;n=455934&amp;dst=100073" TargetMode="External"/><Relationship Id="rId27" Type="http://schemas.openxmlformats.org/officeDocument/2006/relationships/hyperlink" Target="http://pravo.gov.ru/proxy/ips/?searchres=&amp;bpas=cd00000&amp;a3=&amp;a3type=1&amp;a3value=&amp;a6=&amp;a6type=1&amp;a6value=&amp;a15=&amp;a15type=1&amp;a15value=&amp;a7type=1&amp;a7from=&amp;a7to=&amp;a7date=11.02.2025&amp;a8=131&amp;a8type=1&amp;a1=&amp;a0=&amp;a16=&amp;a16type=1&amp;a16value=&amp;a17=&amp;a17type=1&amp;a17value=&amp;a4=&amp;a4type=1&amp;a4value=&amp;a2" TargetMode="External"/><Relationship Id="rId48" Type="http://schemas.openxmlformats.org/officeDocument/2006/relationships/hyperlink" Target="https://login.consultant.ru/link/?req=doc&amp;base=LAW&amp;n=506890" TargetMode="External"/><Relationship Id="rId69" Type="http://schemas.openxmlformats.org/officeDocument/2006/relationships/hyperlink" Target="https://login.consultant.ru/link/?req=doc&amp;base=LAW&amp;n=430180&amp;dst=100203" TargetMode="External"/><Relationship Id="rId113" Type="http://schemas.openxmlformats.org/officeDocument/2006/relationships/hyperlink" Target="https://login.consultant.ru/link/?req=doc&amp;base=LAW&amp;n=511974&amp;dst=100073" TargetMode="External"/><Relationship Id="rId134" Type="http://schemas.openxmlformats.org/officeDocument/2006/relationships/hyperlink" Target="https://login.consultant.ru/link/?req=doc&amp;base=LAW&amp;n=511974&amp;dst=100129" TargetMode="External"/><Relationship Id="rId80" Type="http://schemas.openxmlformats.org/officeDocument/2006/relationships/hyperlink" Target="https://login.consultant.ru/link/?req=doc&amp;base=LAW&amp;n=430180&amp;dst=100209" TargetMode="External"/><Relationship Id="rId155" Type="http://schemas.openxmlformats.org/officeDocument/2006/relationships/hyperlink" Target="https://login.consultant.ru/link/?req=doc&amp;base=LAW&amp;n=455967&amp;dst=18" TargetMode="External"/><Relationship Id="rId176" Type="http://schemas.openxmlformats.org/officeDocument/2006/relationships/hyperlink" Target="https://login.consultant.ru/link/?req=doc&amp;base=LAW&amp;n=455967&amp;dst=100140" TargetMode="External"/><Relationship Id="rId197" Type="http://schemas.openxmlformats.org/officeDocument/2006/relationships/hyperlink" Target="https://login.consultant.ru/link/?req=doc&amp;base=LAW&amp;n=502139&amp;dst=21" TargetMode="External"/><Relationship Id="rId201" Type="http://schemas.openxmlformats.org/officeDocument/2006/relationships/hyperlink" Target="https://login.consultant.ru/link/?req=doc&amp;base=LAW&amp;n=373114" TargetMode="External"/><Relationship Id="rId222" Type="http://schemas.openxmlformats.org/officeDocument/2006/relationships/hyperlink" Target="https://login.consultant.ru/link/?req=doc&amp;base=LAW&amp;n=373114&amp;dst=22" TargetMode="External"/><Relationship Id="rId243" Type="http://schemas.openxmlformats.org/officeDocument/2006/relationships/hyperlink" Target="https://login.consultant.ru/link/?req=doc&amp;base=LAW&amp;n=508922&amp;dst=100056" TargetMode="External"/><Relationship Id="rId264" Type="http://schemas.openxmlformats.org/officeDocument/2006/relationships/hyperlink" Target="https://login.consultant.ru/link/?req=doc&amp;base=LAW&amp;n=455934&amp;dst=100047" TargetMode="External"/><Relationship Id="rId285" Type="http://schemas.openxmlformats.org/officeDocument/2006/relationships/fontTable" Target="fontTable.xml"/><Relationship Id="rId17" Type="http://schemas.openxmlformats.org/officeDocument/2006/relationships/hyperlink" Target="https://login.consultant.ru/link/?req=doc&amp;base=LAW&amp;n=428451&amp;dst=100015" TargetMode="External"/><Relationship Id="rId38" Type="http://schemas.openxmlformats.org/officeDocument/2006/relationships/hyperlink" Target="https://login.consultant.ru/link/?req=doc&amp;base=LAW&amp;n=506889&amp;dst=100057" TargetMode="External"/><Relationship Id="rId59" Type="http://schemas.openxmlformats.org/officeDocument/2006/relationships/hyperlink" Target="https://login.consultant.ru/link/?req=doc&amp;base=LAW&amp;n=430180&amp;dst=100194" TargetMode="External"/><Relationship Id="rId103" Type="http://schemas.openxmlformats.org/officeDocument/2006/relationships/hyperlink" Target="https://login.consultant.ru/link/?req=doc&amp;base=LAW&amp;n=511974&amp;dst=100023" TargetMode="External"/><Relationship Id="rId124" Type="http://schemas.openxmlformats.org/officeDocument/2006/relationships/hyperlink" Target="https://login.consultant.ru/link/?req=doc&amp;base=LAW&amp;n=511974&amp;dst=100101" TargetMode="External"/><Relationship Id="rId70" Type="http://schemas.openxmlformats.org/officeDocument/2006/relationships/hyperlink" Target="https://login.consultant.ru/link/?req=doc&amp;base=LAW&amp;n=430180&amp;dst=100223" TargetMode="External"/><Relationship Id="rId91" Type="http://schemas.openxmlformats.org/officeDocument/2006/relationships/hyperlink" Target="https://login.consultant.ru/link/?req=doc&amp;base=LAW&amp;n=430180&amp;dst=100131" TargetMode="External"/><Relationship Id="rId145" Type="http://schemas.openxmlformats.org/officeDocument/2006/relationships/hyperlink" Target="https://login.consultant.ru/link/?req=doc&amp;base=LAW&amp;n=455967&amp;dst=100147" TargetMode="External"/><Relationship Id="rId166" Type="http://schemas.openxmlformats.org/officeDocument/2006/relationships/hyperlink" Target="https://login.consultant.ru/link/?req=doc&amp;base=LAW&amp;n=455967&amp;dst=100128" TargetMode="External"/><Relationship Id="rId187" Type="http://schemas.openxmlformats.org/officeDocument/2006/relationships/hyperlink" Target="https://login.consultant.ru/link/?req=doc&amp;base=LAW&amp;n=502139&amp;dst=100037" TargetMode="External"/><Relationship Id="rId1" Type="http://schemas.openxmlformats.org/officeDocument/2006/relationships/styles" Target="styles.xml"/><Relationship Id="rId212" Type="http://schemas.openxmlformats.org/officeDocument/2006/relationships/hyperlink" Target="https://login.consultant.ru/link/?req=doc&amp;base=LAW&amp;n=373114&amp;dst=100052" TargetMode="External"/><Relationship Id="rId233" Type="http://schemas.openxmlformats.org/officeDocument/2006/relationships/hyperlink" Target="https://login.consultant.ru/link/?req=doc&amp;base=LAW&amp;n=508922&amp;dst=100036" TargetMode="External"/><Relationship Id="rId254" Type="http://schemas.openxmlformats.org/officeDocument/2006/relationships/hyperlink" Target="https://login.consultant.ru/link/?req=doc&amp;base=LAW&amp;n=508922&amp;dst=100080" TargetMode="External"/><Relationship Id="rId28" Type="http://schemas.openxmlformats.org/officeDocument/2006/relationships/hyperlink" Target="https://login.consultant.ru/link/?req=doc&amp;base=LAW&amp;n=506889&amp;dst=100020" TargetMode="External"/><Relationship Id="rId49" Type="http://schemas.openxmlformats.org/officeDocument/2006/relationships/hyperlink" Target="http://pravo.gov.ru/proxy/ips/?searchres=&amp;bpas=cd00000&amp;intelsearch=492+%EE%F2+29.05.2014&amp;sort=-1" TargetMode="External"/><Relationship Id="rId114" Type="http://schemas.openxmlformats.org/officeDocument/2006/relationships/hyperlink" Target="https://login.consultant.ru/link/?req=doc&amp;base=LAW&amp;n=511974&amp;dst=100074" TargetMode="External"/><Relationship Id="rId275" Type="http://schemas.openxmlformats.org/officeDocument/2006/relationships/hyperlink" Target="https://login.consultant.ru/link/?req=doc&amp;base=LAW&amp;n=455934&amp;dst=100078" TargetMode="External"/><Relationship Id="rId60" Type="http://schemas.openxmlformats.org/officeDocument/2006/relationships/hyperlink" Target="https://login.consultant.ru/link/?req=doc&amp;base=LAW&amp;n=430180&amp;dst=100195" TargetMode="External"/><Relationship Id="rId81" Type="http://schemas.openxmlformats.org/officeDocument/2006/relationships/hyperlink" Target="https://login.consultant.ru/link/?req=doc&amp;base=LAW&amp;n=430180&amp;dst=100211" TargetMode="External"/><Relationship Id="rId135" Type="http://schemas.openxmlformats.org/officeDocument/2006/relationships/hyperlink" Target="https://login.consultant.ru/link/?req=doc&amp;base=LAW&amp;n=511974&amp;dst=100138" TargetMode="External"/><Relationship Id="rId156" Type="http://schemas.openxmlformats.org/officeDocument/2006/relationships/hyperlink" Target="https://login.consultant.ru/link/?req=doc&amp;base=LAW&amp;n=455967&amp;dst=100189" TargetMode="External"/><Relationship Id="rId177" Type="http://schemas.openxmlformats.org/officeDocument/2006/relationships/hyperlink" Target="https://login.consultant.ru/link/?req=doc&amp;base=LAW&amp;n=455967&amp;dst=100099" TargetMode="External"/><Relationship Id="rId198" Type="http://schemas.openxmlformats.org/officeDocument/2006/relationships/hyperlink" Target="https://login.consultant.ru/link/?req=doc&amp;base=LAW&amp;n=502139&amp;dst=22" TargetMode="External"/><Relationship Id="rId202" Type="http://schemas.openxmlformats.org/officeDocument/2006/relationships/hyperlink" Target="https://login.consultant.ru/link/?req=doc&amp;base=LAW&amp;n=373114&amp;dst=10" TargetMode="External"/><Relationship Id="rId223" Type="http://schemas.openxmlformats.org/officeDocument/2006/relationships/hyperlink" Target="https://login.consultant.ru/link/?req=doc&amp;base=LAW&amp;n=508922" TargetMode="External"/><Relationship Id="rId244" Type="http://schemas.openxmlformats.org/officeDocument/2006/relationships/hyperlink" Target="https://login.consultant.ru/link/?req=doc&amp;base=LAW&amp;n=508922&amp;dst=1000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6488</Words>
  <Characters>36986</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Романовская Анна Вячеславовна</dc:creator>
  <cp:keywords/>
  <dc:description/>
  <cp:lastModifiedBy>Романовская Анна Вячеславовна</cp:lastModifiedBy>
  <cp:revision>1</cp:revision>
  <dcterms:created xsi:type="dcterms:W3CDTF">2026-04-06T05:54:00Z</dcterms:created>
  <dcterms:modified xsi:type="dcterms:W3CDTF">2026-04-06T05:57:00Z</dcterms:modified>
</cp:coreProperties>
</file>